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D1" w:rsidRPr="00217CD1" w:rsidRDefault="00217CD1" w:rsidP="00217CD1">
      <w:pPr>
        <w:pageBreakBefore/>
        <w:widowControl w:val="0"/>
        <w:tabs>
          <w:tab w:val="left" w:pos="993"/>
          <w:tab w:val="left" w:pos="1134"/>
          <w:tab w:val="left" w:pos="1416"/>
        </w:tabs>
        <w:suppressAutoHyphens/>
        <w:spacing w:before="240" w:after="120" w:line="320" w:lineRule="exact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bookmarkStart w:id="0" w:name="_Toc512678901"/>
      <w:r w:rsidRPr="00217CD1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Паспорт ПРОГРАММЫ</w:t>
      </w:r>
      <w:bookmarkEnd w:id="0"/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975"/>
        <w:gridCol w:w="7376"/>
      </w:tblGrid>
      <w:tr w:rsidR="00217CD1" w:rsidRPr="00217CD1" w:rsidTr="00CF5A19">
        <w:trPr>
          <w:trHeight w:val="641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Наименование Программы 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Программа комплексного развития социальной инфраструктуры город Советск Щекинского района до 2030 годы (далее – Программа)</w:t>
            </w:r>
          </w:p>
        </w:tc>
      </w:tr>
      <w:tr w:rsidR="00217CD1" w:rsidRPr="00217CD1" w:rsidTr="00CF5A19">
        <w:trPr>
          <w:trHeight w:val="3639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Градостроительный кодекс Российской Федерации от 29.12.2004 №190-ФЗ»;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Земельный кодекс Российской Федерации от 25.10.2001 №136-ФЗ»;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СП 42.13330.2011 «СНиП 2.07.01-89*» Градостроительство. Планировка и застройка городских и сельских поселений;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Распоряжение от 19.10.1999 г. №1683-р «Методика определения нормативной потребности субъектов РФ в объектах социальной инфраструктуры»;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Генеральный план муниципального образования город Советск.</w:t>
            </w:r>
          </w:p>
        </w:tc>
      </w:tr>
      <w:tr w:rsidR="00217CD1" w:rsidRPr="00217CD1" w:rsidTr="00CF5A19">
        <w:trPr>
          <w:trHeight w:val="848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Администрация муниципального образования город Советск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(301205, Тульская область, Щекинский район, город Советск, площадь Советов, 1)</w:t>
            </w:r>
          </w:p>
        </w:tc>
      </w:tr>
      <w:tr w:rsidR="00217CD1" w:rsidRPr="00217CD1" w:rsidTr="00CF5A19">
        <w:trPr>
          <w:trHeight w:val="23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Индивидуальный предприниматель </w:t>
            </w:r>
            <w:proofErr w:type="spell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Дударев</w:t>
            </w:r>
            <w:proofErr w:type="spell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Антон Николаевич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117041, РФ г. Москва, ул. Адмирала Лазарева, 43-43</w:t>
            </w:r>
          </w:p>
        </w:tc>
      </w:tr>
      <w:tr w:rsidR="00217CD1" w:rsidRPr="00217CD1" w:rsidTr="00CF5A19">
        <w:trPr>
          <w:trHeight w:val="838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lastRenderedPageBreak/>
              <w:t>Цель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widowControl w:val="0"/>
              <w:numPr>
                <w:ilvl w:val="0"/>
                <w:numId w:val="1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1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доступности объектов социальной инфраструктуры муниципального образования для населения в соответствии с нормативами градостроительного проектирования;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1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сбалансированного развития систем социальной инфраструктуры муниципального образования до 2030 года в соответствии с установленными потребностями в объектах социальной инфраструктуры; 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1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1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217CD1" w:rsidRPr="00217CD1" w:rsidTr="00CF5A19">
        <w:trPr>
          <w:trHeight w:val="3510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widowControl w:val="0"/>
              <w:numPr>
                <w:ilvl w:val="0"/>
                <w:numId w:val="2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2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потребностей населения муниципального образования в объектах социальной инфраструктуры до 2030 года;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2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</w:t>
            </w: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инвестиционными программами</w:t>
            </w:r>
            <w:proofErr w:type="gramEnd"/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 муниципального образования;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2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:rsidR="00217CD1" w:rsidRPr="00217CD1" w:rsidRDefault="00217CD1" w:rsidP="00217CD1">
            <w:pPr>
              <w:widowControl w:val="0"/>
              <w:numPr>
                <w:ilvl w:val="0"/>
                <w:numId w:val="2"/>
              </w:numPr>
              <w:tabs>
                <w:tab w:val="left" w:pos="464"/>
              </w:tabs>
              <w:spacing w:after="0" w:line="360" w:lineRule="exact"/>
              <w:ind w:left="260" w:hanging="2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217CD1" w:rsidRPr="00217CD1" w:rsidTr="00CF5A19">
        <w:trPr>
          <w:trHeight w:val="983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7376" w:type="dxa"/>
            <w:vAlign w:val="center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080"/>
              <w:gridCol w:w="944"/>
              <w:gridCol w:w="933"/>
            </w:tblGrid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индикатора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2018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2023-2030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Образование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Courier New" w:hAnsi="Times New Roman" w:cs="Times New Roman"/>
                      <w:sz w:val="28"/>
                      <w:szCs w:val="28"/>
                      <w:lang w:eastAsia="ru-RU"/>
                    </w:rPr>
                    <w:t>Уровень обеспеченности дошкольными образовательными учреждениями и учреждениями общего образования,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Здравоохранение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Уровень обеспеченности ФАП,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Культура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Уровень обеспеченности учреждениями </w:t>
                  </w:r>
                  <w:proofErr w:type="spellStart"/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культурно-досугового</w:t>
                  </w:r>
                  <w:proofErr w:type="spellEnd"/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типа,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Спортивные сооружения</w:t>
                  </w:r>
                </w:p>
              </w:tc>
            </w:tr>
            <w:tr w:rsidR="00217CD1" w:rsidRPr="00217CD1" w:rsidTr="00CF5A19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Уровень обеспеченности спортивными площадками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:rsidR="00217CD1" w:rsidRPr="00217CD1" w:rsidRDefault="00217CD1" w:rsidP="00217CD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17C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</w:tbl>
          <w:p w:rsidR="00217CD1" w:rsidRPr="00217CD1" w:rsidRDefault="00217CD1" w:rsidP="00217CD1">
            <w:pPr>
              <w:widowControl w:val="0"/>
              <w:tabs>
                <w:tab w:val="left" w:pos="464"/>
              </w:tabs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7CD1" w:rsidRPr="00217CD1" w:rsidTr="00CF5A19">
        <w:trPr>
          <w:trHeight w:val="64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Укрупненное описание </w:t>
            </w:r>
            <w:proofErr w:type="spellStart"/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запланирован-ных</w:t>
            </w:r>
            <w:proofErr w:type="spellEnd"/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217CD1" w:rsidRPr="00217CD1" w:rsidTr="00CF5A19">
        <w:trPr>
          <w:trHeight w:val="769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Срок реализации Программы - 2018 – 2030 годы.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7CD1" w:rsidRPr="00217CD1" w:rsidTr="00CF5A19">
        <w:trPr>
          <w:trHeight w:val="23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Объемы </w:t>
            </w:r>
            <w:proofErr w:type="spellStart"/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финансирова-ния</w:t>
            </w:r>
            <w:proofErr w:type="spellEnd"/>
            <w:proofErr w:type="gramEnd"/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Общий объем финансирования Программы на 2018 – 2030 гг. составляет 0,00 тыс. рублей, в том числе: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2018 –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2019 - 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2020 - 0,00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2021 - 0,00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2022 - 0,00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 период 2023-2030 - 0,00 тыс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уб.</w:t>
            </w:r>
          </w:p>
        </w:tc>
      </w:tr>
      <w:tr w:rsidR="00217CD1" w:rsidRPr="00217CD1" w:rsidTr="00CF5A19">
        <w:trPr>
          <w:trHeight w:val="23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Источники </w:t>
            </w:r>
            <w:proofErr w:type="spellStart"/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финансирова-ния</w:t>
            </w:r>
            <w:proofErr w:type="spellEnd"/>
            <w:proofErr w:type="gramEnd"/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 источникам финансирования программных мероприятий относятся: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ab/>
              <w:t>бюджет Тульской области;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ab/>
              <w:t>бюджет МО Щекинский район;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ab/>
              <w:t>бюджет МО город Советск;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</w:t>
            </w: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ab/>
              <w:t>прочие источники финансирования.</w:t>
            </w:r>
          </w:p>
        </w:tc>
      </w:tr>
      <w:tr w:rsidR="00217CD1" w:rsidRPr="00217CD1" w:rsidTr="00CF5A19">
        <w:trPr>
          <w:trHeight w:val="23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tabs>
                <w:tab w:val="left" w:pos="993"/>
              </w:tabs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Успешная реализация программы позволит к 2030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  <w:tr w:rsidR="00217CD1" w:rsidRPr="00217CD1" w:rsidTr="00CF5A19">
        <w:trPr>
          <w:trHeight w:val="1032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Система </w:t>
            </w:r>
            <w:proofErr w:type="gramStart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исполнением</w:t>
            </w:r>
          </w:p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Программы: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Глава администрации муниципального образования город Советск</w:t>
            </w:r>
          </w:p>
        </w:tc>
      </w:tr>
      <w:tr w:rsidR="00217CD1" w:rsidRPr="00217CD1" w:rsidTr="00CF5A19">
        <w:trPr>
          <w:trHeight w:val="1162"/>
          <w:jc w:val="center"/>
        </w:trPr>
        <w:tc>
          <w:tcPr>
            <w:tcW w:w="1975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Основные исполнители программы:  </w:t>
            </w:r>
          </w:p>
        </w:tc>
        <w:tc>
          <w:tcPr>
            <w:tcW w:w="7376" w:type="dxa"/>
            <w:vAlign w:val="center"/>
          </w:tcPr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 администрация муниципального образования город Советск;</w:t>
            </w:r>
          </w:p>
          <w:p w:rsidR="00217CD1" w:rsidRPr="00217CD1" w:rsidRDefault="00217CD1" w:rsidP="00217CD1">
            <w:pPr>
              <w:spacing w:after="0" w:line="360" w:lineRule="exact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217CD1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- физические и юридические лица, заинтересованные в реализации мероприятий программы.</w:t>
            </w:r>
          </w:p>
        </w:tc>
      </w:tr>
    </w:tbl>
    <w:p w:rsidR="00217CD1" w:rsidRPr="00217CD1" w:rsidRDefault="00217CD1" w:rsidP="00217CD1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B23438" w:rsidRDefault="00217CD1"/>
    <w:sectPr w:rsidR="00B23438" w:rsidSect="004B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CD1"/>
    <w:rsid w:val="0009133B"/>
    <w:rsid w:val="00217CD1"/>
    <w:rsid w:val="004B6F87"/>
    <w:rsid w:val="00C3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2018-06-29T07:12:00Z</dcterms:created>
  <dcterms:modified xsi:type="dcterms:W3CDTF">2018-06-29T07:15:00Z</dcterms:modified>
</cp:coreProperties>
</file>