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9E" w:rsidRPr="000C5125" w:rsidRDefault="00B3357C" w:rsidP="00C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5">
        <w:rPr>
          <w:rFonts w:ascii="Times New Roman" w:hAnsi="Times New Roman" w:cs="Times New Roman"/>
          <w:b/>
          <w:sz w:val="24"/>
          <w:szCs w:val="24"/>
        </w:rPr>
        <w:t>Служебная записк</w:t>
      </w:r>
      <w:proofErr w:type="gramStart"/>
      <w:r w:rsidRPr="000C5125">
        <w:rPr>
          <w:rFonts w:ascii="Times New Roman" w:hAnsi="Times New Roman" w:cs="Times New Roman"/>
          <w:b/>
          <w:sz w:val="24"/>
          <w:szCs w:val="24"/>
        </w:rPr>
        <w:t>а</w:t>
      </w:r>
      <w:r w:rsidR="00C96D6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C96D65">
        <w:rPr>
          <w:rFonts w:ascii="Times New Roman" w:hAnsi="Times New Roman" w:cs="Times New Roman"/>
          <w:b/>
          <w:sz w:val="24"/>
          <w:szCs w:val="24"/>
        </w:rPr>
        <w:t xml:space="preserve"> «ТК-Советск»</w:t>
      </w:r>
    </w:p>
    <w:p w:rsidR="00B3357C" w:rsidRPr="000C5125" w:rsidRDefault="00B3357C" w:rsidP="00C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5">
        <w:rPr>
          <w:rFonts w:ascii="Times New Roman" w:hAnsi="Times New Roman" w:cs="Times New Roman"/>
          <w:b/>
          <w:sz w:val="24"/>
          <w:szCs w:val="24"/>
        </w:rPr>
        <w:t xml:space="preserve">о состоянии тепловых сетей г. Советск, </w:t>
      </w:r>
      <w:proofErr w:type="spellStart"/>
      <w:r w:rsidRPr="000C5125">
        <w:rPr>
          <w:rFonts w:ascii="Times New Roman" w:hAnsi="Times New Roman" w:cs="Times New Roman"/>
          <w:b/>
          <w:sz w:val="24"/>
          <w:szCs w:val="24"/>
        </w:rPr>
        <w:t>Щекинского</w:t>
      </w:r>
      <w:proofErr w:type="spellEnd"/>
      <w:r w:rsidRPr="000C5125">
        <w:rPr>
          <w:rFonts w:ascii="Times New Roman" w:hAnsi="Times New Roman" w:cs="Times New Roman"/>
          <w:b/>
          <w:sz w:val="24"/>
          <w:szCs w:val="24"/>
        </w:rPr>
        <w:t xml:space="preserve"> района Тульской области</w:t>
      </w:r>
    </w:p>
    <w:p w:rsidR="000C5125" w:rsidRDefault="000C5125" w:rsidP="00C9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57C" w:rsidRPr="00FD6264" w:rsidRDefault="00B3357C" w:rsidP="00C96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64">
        <w:rPr>
          <w:rFonts w:ascii="Times New Roman" w:hAnsi="Times New Roman" w:cs="Times New Roman"/>
          <w:b/>
          <w:sz w:val="24"/>
          <w:szCs w:val="24"/>
        </w:rPr>
        <w:t>Общ</w:t>
      </w:r>
      <w:bookmarkStart w:id="0" w:name="_GoBack"/>
      <w:bookmarkEnd w:id="0"/>
      <w:r w:rsidRPr="00FD6264">
        <w:rPr>
          <w:rFonts w:ascii="Times New Roman" w:hAnsi="Times New Roman" w:cs="Times New Roman"/>
          <w:b/>
          <w:sz w:val="24"/>
          <w:szCs w:val="24"/>
        </w:rPr>
        <w:t>ие сведения</w:t>
      </w:r>
    </w:p>
    <w:p w:rsidR="00E736F4" w:rsidRDefault="00E736F4" w:rsidP="00C96D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6F4">
        <w:rPr>
          <w:rFonts w:ascii="Times New Roman" w:hAnsi="Times New Roman" w:cs="Times New Roman"/>
          <w:sz w:val="24"/>
          <w:szCs w:val="24"/>
        </w:rPr>
        <w:t>Суммарная присоединенная тепловая нагрузка составляет 31,0219 Гкал/час.</w:t>
      </w:r>
    </w:p>
    <w:p w:rsidR="00FD6264" w:rsidRDefault="00FD6264" w:rsidP="00C96D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 xml:space="preserve">Система горячего водоснабжения (ГВС) открытая. </w:t>
      </w:r>
    </w:p>
    <w:p w:rsidR="00B3357C" w:rsidRPr="00FD6264" w:rsidRDefault="00B3357C" w:rsidP="00C96D6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 xml:space="preserve">Сети теплоснабжения выполнены в двухтрубном исполнении, способ прокладки тепловых сетей надземный или подземный канальный в непроходных каналах и </w:t>
      </w:r>
      <w:proofErr w:type="spellStart"/>
      <w:r w:rsidRPr="00FD6264">
        <w:rPr>
          <w:rFonts w:ascii="Times New Roman" w:hAnsi="Times New Roman" w:cs="Times New Roman"/>
          <w:sz w:val="24"/>
          <w:szCs w:val="24"/>
        </w:rPr>
        <w:t>бесканальный</w:t>
      </w:r>
      <w:proofErr w:type="spellEnd"/>
      <w:r w:rsidRPr="00FD6264">
        <w:rPr>
          <w:rFonts w:ascii="Times New Roman" w:hAnsi="Times New Roman" w:cs="Times New Roman"/>
          <w:sz w:val="24"/>
          <w:szCs w:val="24"/>
        </w:rPr>
        <w:t>.</w:t>
      </w:r>
      <w:r w:rsidR="00FD6264">
        <w:rPr>
          <w:rFonts w:ascii="Times New Roman" w:hAnsi="Times New Roman" w:cs="Times New Roman"/>
          <w:sz w:val="24"/>
          <w:szCs w:val="24"/>
        </w:rPr>
        <w:t xml:space="preserve"> </w:t>
      </w:r>
      <w:r w:rsidRPr="00FD6264">
        <w:rPr>
          <w:rFonts w:ascii="Times New Roman" w:hAnsi="Times New Roman" w:cs="Times New Roman"/>
          <w:sz w:val="24"/>
          <w:szCs w:val="24"/>
        </w:rPr>
        <w:t>Общая протяженность тепловых сетей в двухтрубном исполнении составляет – 26,544 км, в том числе:</w:t>
      </w:r>
    </w:p>
    <w:p w:rsidR="00B3357C" w:rsidRPr="00FD6264" w:rsidRDefault="00B3357C" w:rsidP="00C96D6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>- надземных – 10,721 км;</w:t>
      </w:r>
    </w:p>
    <w:p w:rsidR="00B3357C" w:rsidRPr="00FD6264" w:rsidRDefault="00B3357C" w:rsidP="00C96D65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>- подземных – 15,823 км;</w:t>
      </w:r>
    </w:p>
    <w:p w:rsidR="00B3357C" w:rsidRPr="00FD6264" w:rsidRDefault="00B3357C" w:rsidP="00C96D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>Общее количество тепловых камер и узлов составляет 219 шт.</w:t>
      </w:r>
    </w:p>
    <w:p w:rsidR="00B3357C" w:rsidRPr="00FD6264" w:rsidRDefault="00B3357C" w:rsidP="00C96D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>Распределение тепловых сетей в зависимости от года ввода в эксплуатацию протяженностью:</w:t>
      </w:r>
    </w:p>
    <w:p w:rsidR="00B3357C" w:rsidRPr="00FD6264" w:rsidRDefault="00B3357C" w:rsidP="00C96D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>- 19,828 км – 1951 г. (76,1% от всей протяженности тепловых сетей);</w:t>
      </w:r>
    </w:p>
    <w:p w:rsidR="00B3357C" w:rsidRPr="00FD6264" w:rsidRDefault="00B3357C" w:rsidP="00C96D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>- 1,77 км – 1961-1980 гг. (6,8% от всей протяженности тепловых сетей);</w:t>
      </w:r>
    </w:p>
    <w:p w:rsidR="00B3357C" w:rsidRDefault="00B3357C" w:rsidP="00C9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264">
        <w:rPr>
          <w:rFonts w:ascii="Times New Roman" w:hAnsi="Times New Roman" w:cs="Times New Roman"/>
          <w:sz w:val="24"/>
          <w:szCs w:val="24"/>
        </w:rPr>
        <w:t>- 4,946 км – 2003-2012 гг. (17,1% от всей протяженности тепловых сетей).</w:t>
      </w:r>
    </w:p>
    <w:p w:rsidR="00467057" w:rsidRPr="00FD6264" w:rsidRDefault="00467057" w:rsidP="00C96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57C" w:rsidRPr="00FD6264" w:rsidRDefault="00B3357C" w:rsidP="00C96D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264">
        <w:rPr>
          <w:rFonts w:ascii="Times New Roman" w:hAnsi="Times New Roman" w:cs="Times New Roman"/>
          <w:b/>
          <w:sz w:val="24"/>
          <w:szCs w:val="24"/>
        </w:rPr>
        <w:t>Соотношение тепловых сетей в зависимости от года постройки</w:t>
      </w:r>
    </w:p>
    <w:p w:rsidR="00FD6264" w:rsidRDefault="00B3357C" w:rsidP="00C96D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108BF5B" wp14:editId="67A1DD20">
            <wp:extent cx="4933666" cy="1890215"/>
            <wp:effectExtent l="0" t="0" r="635" b="1524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6264" w:rsidRDefault="00FD6264" w:rsidP="00C96D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264">
        <w:rPr>
          <w:rFonts w:ascii="Times New Roman" w:hAnsi="Times New Roman" w:cs="Times New Roman"/>
        </w:rPr>
        <w:t>Сводная характеристика тепловых сетей</w:t>
      </w:r>
    </w:p>
    <w:tbl>
      <w:tblPr>
        <w:tblW w:w="8691" w:type="dxa"/>
        <w:tblInd w:w="562" w:type="dxa"/>
        <w:tblLook w:val="04A0" w:firstRow="1" w:lastRow="0" w:firstColumn="1" w:lastColumn="0" w:noHBand="0" w:noVBand="1"/>
      </w:tblPr>
      <w:tblGrid>
        <w:gridCol w:w="2720"/>
        <w:gridCol w:w="2994"/>
        <w:gridCol w:w="2977"/>
      </w:tblGrid>
      <w:tr w:rsidR="00FD6264" w:rsidRPr="0090491A" w:rsidTr="00FD6264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0C5125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</w:rPr>
            </w:pPr>
            <w:r w:rsidRPr="000C5125">
              <w:rPr>
                <w:rFonts w:ascii="PT Astra Serif" w:hAnsi="PT Astra Serif"/>
                <w:b/>
                <w:color w:val="000000"/>
                <w:sz w:val="24"/>
              </w:rPr>
              <w:t>Диаметр трубопровода, м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0C5125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</w:rPr>
            </w:pPr>
            <w:r w:rsidRPr="000C5125">
              <w:rPr>
                <w:rFonts w:ascii="PT Astra Serif" w:hAnsi="PT Astra Serif"/>
                <w:b/>
                <w:color w:val="000000"/>
                <w:sz w:val="24"/>
              </w:rPr>
              <w:t>Материал изоляция тепловых сетей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0C5125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</w:rPr>
            </w:pPr>
            <w:r w:rsidRPr="000C5125">
              <w:rPr>
                <w:rFonts w:ascii="PT Astra Serif" w:hAnsi="PT Astra Serif"/>
                <w:b/>
                <w:color w:val="000000"/>
                <w:sz w:val="24"/>
              </w:rPr>
              <w:t xml:space="preserve">Длина трубопровода, (в 2-х трубном </w:t>
            </w:r>
            <w:proofErr w:type="spellStart"/>
            <w:r w:rsidRPr="000C5125">
              <w:rPr>
                <w:rFonts w:ascii="PT Astra Serif" w:hAnsi="PT Astra Serif"/>
                <w:b/>
                <w:color w:val="000000"/>
                <w:sz w:val="24"/>
              </w:rPr>
              <w:t>исчисл</w:t>
            </w:r>
            <w:proofErr w:type="spellEnd"/>
            <w:r w:rsidRPr="000C5125">
              <w:rPr>
                <w:rFonts w:ascii="PT Astra Serif" w:hAnsi="PT Astra Serif"/>
                <w:b/>
                <w:color w:val="000000"/>
                <w:sz w:val="24"/>
              </w:rPr>
              <w:t>.) м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0,426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Маты ТФУ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1498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0,426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650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0,377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349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0,325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151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0,219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3050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0,159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2368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208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0,108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7929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438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0,089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2400</w:t>
            </w:r>
          </w:p>
        </w:tc>
      </w:tr>
      <w:tr w:rsidR="00FD6264" w:rsidRPr="0090491A" w:rsidTr="00773FCB">
        <w:trPr>
          <w:trHeight w:val="299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104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0,076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3625</w:t>
            </w:r>
          </w:p>
        </w:tc>
      </w:tr>
      <w:tr w:rsidR="00FD6264" w:rsidRPr="0090491A" w:rsidTr="00773FCB">
        <w:trPr>
          <w:trHeight w:val="167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45</w:t>
            </w:r>
          </w:p>
        </w:tc>
      </w:tr>
      <w:tr w:rsidR="00FD6264" w:rsidRPr="0090491A" w:rsidTr="00FD6264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0,057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минеральная вата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1764</w:t>
            </w:r>
          </w:p>
        </w:tc>
      </w:tr>
      <w:tr w:rsidR="00FD6264" w:rsidRPr="0090491A" w:rsidTr="00FD6264">
        <w:trPr>
          <w:trHeight w:val="283"/>
        </w:trPr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0491A">
              <w:rPr>
                <w:rFonts w:ascii="PT Astra Serif" w:hAnsi="PT Astra Serif"/>
                <w:sz w:val="20"/>
                <w:szCs w:val="20"/>
              </w:rPr>
              <w:t>ППУ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64" w:rsidRPr="0090491A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90491A">
              <w:rPr>
                <w:rFonts w:ascii="PT Astra Serif" w:hAnsi="PT Astra Serif"/>
                <w:color w:val="000000"/>
                <w:sz w:val="20"/>
                <w:szCs w:val="20"/>
              </w:rPr>
              <w:t>1063</w:t>
            </w:r>
          </w:p>
        </w:tc>
      </w:tr>
      <w:tr w:rsidR="00FD6264" w:rsidRPr="00AA3212" w:rsidTr="00FD6264">
        <w:trPr>
          <w:trHeight w:val="283"/>
        </w:trPr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6264" w:rsidRPr="00AA3212" w:rsidRDefault="00FD6264" w:rsidP="00C96D65">
            <w:pPr>
              <w:spacing w:after="0" w:line="240" w:lineRule="auto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A3212">
              <w:rPr>
                <w:rFonts w:ascii="PT Astra Serif" w:hAnsi="PT Astra Serif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264" w:rsidRPr="00AA3212" w:rsidRDefault="00FD6264" w:rsidP="00C96D65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AA3212">
              <w:rPr>
                <w:rFonts w:ascii="PT Astra Serif" w:hAnsi="PT Astra Serif"/>
                <w:color w:val="000000"/>
                <w:sz w:val="20"/>
                <w:szCs w:val="20"/>
              </w:rPr>
              <w:t>26544</w:t>
            </w:r>
          </w:p>
        </w:tc>
      </w:tr>
    </w:tbl>
    <w:p w:rsidR="00A30082" w:rsidRDefault="00A30082" w:rsidP="00C96D6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B81A54" w:rsidRPr="002B10F1" w:rsidRDefault="00B81A54" w:rsidP="00C96D6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B10F1">
        <w:rPr>
          <w:rFonts w:ascii="Times New Roman" w:hAnsi="Times New Roman" w:cs="Times New Roman"/>
          <w:b/>
        </w:rPr>
        <w:t>Фактические показатели работы тепловой сети.</w:t>
      </w:r>
    </w:p>
    <w:p w:rsidR="00B81A54" w:rsidRDefault="00B81A54" w:rsidP="00C96D6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запуска котельной проводились режимно-наладочные и настроечные работы в первой половине 2019 г., поэтому для анализа показателей за год принимаем фактические показатели за вторую половину 2019 г. и первую половину 2020 г.</w:t>
      </w:r>
    </w:p>
    <w:tbl>
      <w:tblPr>
        <w:tblW w:w="10124" w:type="dxa"/>
        <w:tblLook w:val="04A0" w:firstRow="1" w:lastRow="0" w:firstColumn="1" w:lastColumn="0" w:noHBand="0" w:noVBand="1"/>
      </w:tblPr>
      <w:tblGrid>
        <w:gridCol w:w="521"/>
        <w:gridCol w:w="2253"/>
        <w:gridCol w:w="1132"/>
        <w:gridCol w:w="1203"/>
        <w:gridCol w:w="803"/>
        <w:gridCol w:w="1203"/>
        <w:gridCol w:w="910"/>
        <w:gridCol w:w="1203"/>
        <w:gridCol w:w="910"/>
      </w:tblGrid>
      <w:tr w:rsidR="002B10F1" w:rsidRPr="002B10F1" w:rsidTr="002B10F1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ресурса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spellEnd"/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изм.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пол. 2019 г.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пол. 2020 г.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Прогноз год</w:t>
            </w:r>
          </w:p>
        </w:tc>
      </w:tr>
      <w:tr w:rsidR="000C5125" w:rsidRPr="002B10F1" w:rsidTr="002B10F1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Норматив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Норматив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Норматив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0C5125" w:rsidRPr="002B10F1" w:rsidTr="002B10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теплоносителя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м куб.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215,913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356,003</w:t>
            </w:r>
          </w:p>
        </w:tc>
      </w:tr>
      <w:tr w:rsidR="000C5125" w:rsidRPr="002B10F1" w:rsidTr="002B10F1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ТЭ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F1" w:rsidRPr="002B10F1" w:rsidRDefault="002B10F1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0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33,162</w:t>
            </w:r>
          </w:p>
        </w:tc>
      </w:tr>
    </w:tbl>
    <w:p w:rsidR="00B81A54" w:rsidRDefault="00B81A54" w:rsidP="00C96D6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30082" w:rsidRPr="000C5125" w:rsidRDefault="00A30082" w:rsidP="00C96D65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0C5125">
        <w:rPr>
          <w:rFonts w:ascii="Times New Roman" w:hAnsi="Times New Roman" w:cs="Times New Roman"/>
          <w:b/>
        </w:rPr>
        <w:t>Регулировка</w:t>
      </w:r>
    </w:p>
    <w:p w:rsidR="00B3357C" w:rsidRDefault="00FD6264" w:rsidP="00C96D65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2017 году информацию по тепловым сетям интегрировали в специализированную программу </w:t>
      </w:r>
      <w:r w:rsidRPr="00467057">
        <w:rPr>
          <w:rFonts w:ascii="Times New Roman" w:hAnsi="Times New Roman" w:cs="Times New Roman"/>
        </w:rPr>
        <w:t>Zulu</w:t>
      </w:r>
      <w:r w:rsidRPr="00FD6264">
        <w:rPr>
          <w:rFonts w:ascii="Times New Roman" w:hAnsi="Times New Roman" w:cs="Times New Roman"/>
        </w:rPr>
        <w:t xml:space="preserve"> </w:t>
      </w:r>
      <w:r w:rsidRPr="00467057">
        <w:rPr>
          <w:rFonts w:ascii="Times New Roman" w:hAnsi="Times New Roman" w:cs="Times New Roman"/>
        </w:rPr>
        <w:t>Thermo</w:t>
      </w:r>
      <w:r w:rsidR="00854E1B" w:rsidRPr="00854E1B">
        <w:rPr>
          <w:rFonts w:ascii="Times New Roman" w:hAnsi="Times New Roman" w:cs="Times New Roman"/>
        </w:rPr>
        <w:t xml:space="preserve"> 7</w:t>
      </w:r>
      <w:r w:rsidR="00854E1B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 xml:space="preserve"> для расчета режима работы и дальнейшей работы по наладке. </w:t>
      </w:r>
    </w:p>
    <w:p w:rsidR="00FD6264" w:rsidRDefault="00FD6264" w:rsidP="00C96D6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 – 2019 годах согласно рекомендациям специализированной организации были приобретены и смонтированы </w:t>
      </w:r>
      <w:r w:rsidR="00A828C6">
        <w:rPr>
          <w:rFonts w:ascii="Times New Roman" w:hAnsi="Times New Roman" w:cs="Times New Roman"/>
        </w:rPr>
        <w:t>регулировочные узлы на распределительных точках</w:t>
      </w:r>
      <w:r>
        <w:rPr>
          <w:rFonts w:ascii="Times New Roman" w:hAnsi="Times New Roman" w:cs="Times New Roman"/>
        </w:rPr>
        <w:t xml:space="preserve"> </w:t>
      </w:r>
      <w:r w:rsidR="00A828C6">
        <w:rPr>
          <w:rFonts w:ascii="Times New Roman" w:hAnsi="Times New Roman" w:cs="Times New Roman"/>
        </w:rPr>
        <w:t>тепловых сетей (тепловые камеры)</w:t>
      </w:r>
      <w:r w:rsidR="00A30082">
        <w:rPr>
          <w:rFonts w:ascii="Times New Roman" w:hAnsi="Times New Roman" w:cs="Times New Roman"/>
        </w:rPr>
        <w:t xml:space="preserve"> состоящие из дроссельных диафрагм и КИП</w:t>
      </w:r>
      <w:r w:rsidR="00A828C6">
        <w:rPr>
          <w:rFonts w:ascii="Times New Roman" w:hAnsi="Times New Roman" w:cs="Times New Roman"/>
        </w:rPr>
        <w:t>.</w:t>
      </w:r>
    </w:p>
    <w:p w:rsidR="000C5125" w:rsidRDefault="000C5125" w:rsidP="00C96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A828C6" w:rsidRPr="00467057" w:rsidRDefault="00A828C6" w:rsidP="00C96D6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67057">
        <w:rPr>
          <w:rFonts w:ascii="Times New Roman" w:hAnsi="Times New Roman" w:cs="Times New Roman"/>
          <w:b/>
        </w:rPr>
        <w:t>Информация по устано</w:t>
      </w:r>
      <w:r w:rsidR="00A30082" w:rsidRPr="00467057">
        <w:rPr>
          <w:rFonts w:ascii="Times New Roman" w:hAnsi="Times New Roman" w:cs="Times New Roman"/>
          <w:b/>
        </w:rPr>
        <w:t>вленным регулирующим диафрагмам</w:t>
      </w:r>
      <w:r w:rsidR="00467057">
        <w:rPr>
          <w:rFonts w:ascii="Times New Roman" w:hAnsi="Times New Roman" w:cs="Times New Roman"/>
          <w:b/>
        </w:rPr>
        <w:t xml:space="preserve"> за 2018 – 2019 </w:t>
      </w:r>
      <w:proofErr w:type="spellStart"/>
      <w:r w:rsidR="00467057">
        <w:rPr>
          <w:rFonts w:ascii="Times New Roman" w:hAnsi="Times New Roman" w:cs="Times New Roman"/>
          <w:b/>
        </w:rPr>
        <w:t>гг</w:t>
      </w:r>
      <w:proofErr w:type="spellEnd"/>
    </w:p>
    <w:tbl>
      <w:tblPr>
        <w:tblStyle w:val="a5"/>
        <w:tblW w:w="8715" w:type="dxa"/>
        <w:jc w:val="center"/>
        <w:tblLook w:val="04A0" w:firstRow="1" w:lastRow="0" w:firstColumn="1" w:lastColumn="0" w:noHBand="0" w:noVBand="1"/>
      </w:tblPr>
      <w:tblGrid>
        <w:gridCol w:w="704"/>
        <w:gridCol w:w="4111"/>
        <w:gridCol w:w="2268"/>
        <w:gridCol w:w="1632"/>
      </w:tblGrid>
      <w:tr w:rsidR="00A828C6" w:rsidTr="000C5125">
        <w:trPr>
          <w:jc w:val="center"/>
        </w:trPr>
        <w:tc>
          <w:tcPr>
            <w:tcW w:w="704" w:type="dxa"/>
          </w:tcPr>
          <w:p w:rsidR="00A828C6" w:rsidRPr="000C5125" w:rsidRDefault="00A828C6" w:rsidP="00C9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111" w:type="dxa"/>
          </w:tcPr>
          <w:p w:rsidR="00A828C6" w:rsidRPr="000C5125" w:rsidRDefault="00A828C6" w:rsidP="00C9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A828C6" w:rsidRPr="000C5125" w:rsidRDefault="00A828C6" w:rsidP="00C9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Диаметр условного прохода, мм</w:t>
            </w:r>
          </w:p>
        </w:tc>
        <w:tc>
          <w:tcPr>
            <w:tcW w:w="1632" w:type="dxa"/>
          </w:tcPr>
          <w:p w:rsidR="00A828C6" w:rsidRPr="000C5125" w:rsidRDefault="00A828C6" w:rsidP="00C9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Количество, шт</w:t>
            </w:r>
            <w:r w:rsidR="00A30082" w:rsidRPr="000C512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828C6" w:rsidTr="000C5125">
        <w:trPr>
          <w:jc w:val="center"/>
        </w:trPr>
        <w:tc>
          <w:tcPr>
            <w:tcW w:w="704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Регулируемые дроссельные диафрагмы</w:t>
            </w:r>
          </w:p>
        </w:tc>
        <w:tc>
          <w:tcPr>
            <w:tcW w:w="2268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2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828C6" w:rsidTr="000C5125">
        <w:trPr>
          <w:jc w:val="center"/>
        </w:trPr>
        <w:tc>
          <w:tcPr>
            <w:tcW w:w="704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Регулируемые дроссельные диафрагмы</w:t>
            </w:r>
          </w:p>
        </w:tc>
        <w:tc>
          <w:tcPr>
            <w:tcW w:w="2268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32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828C6" w:rsidTr="000C5125">
        <w:trPr>
          <w:jc w:val="center"/>
        </w:trPr>
        <w:tc>
          <w:tcPr>
            <w:tcW w:w="704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Регулируемые дроссельные диафрагмы</w:t>
            </w:r>
          </w:p>
        </w:tc>
        <w:tc>
          <w:tcPr>
            <w:tcW w:w="2268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2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828C6" w:rsidTr="000C5125">
        <w:trPr>
          <w:jc w:val="center"/>
        </w:trPr>
        <w:tc>
          <w:tcPr>
            <w:tcW w:w="704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Регулируемые дроссельные диафрагмы</w:t>
            </w:r>
          </w:p>
        </w:tc>
        <w:tc>
          <w:tcPr>
            <w:tcW w:w="2268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32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828C6" w:rsidTr="000C5125">
        <w:trPr>
          <w:jc w:val="center"/>
        </w:trPr>
        <w:tc>
          <w:tcPr>
            <w:tcW w:w="704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Регулируемые дроссельные диафрагмы</w:t>
            </w:r>
          </w:p>
        </w:tc>
        <w:tc>
          <w:tcPr>
            <w:tcW w:w="2268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2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828C6" w:rsidTr="000C5125">
        <w:trPr>
          <w:jc w:val="center"/>
        </w:trPr>
        <w:tc>
          <w:tcPr>
            <w:tcW w:w="704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828C6" w:rsidRDefault="00A828C6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A828C6" w:rsidRDefault="00A828C6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A828C6" w:rsidRDefault="00A828C6" w:rsidP="00C96D6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A30082" w:rsidRDefault="00A30082" w:rsidP="00C96D65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67057">
        <w:rPr>
          <w:rFonts w:ascii="Times New Roman" w:hAnsi="Times New Roman" w:cs="Times New Roman"/>
          <w:b/>
        </w:rPr>
        <w:t>Схема установки регулирующих диафрагм</w:t>
      </w:r>
      <w:r>
        <w:rPr>
          <w:noProof/>
          <w:lang w:eastAsia="ru-RU"/>
        </w:rPr>
        <w:drawing>
          <wp:inline distT="0" distB="0" distL="0" distR="0" wp14:anchorId="47ACF103" wp14:editId="50A6D881">
            <wp:extent cx="3452883" cy="252840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414" cy="25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82" w:rsidRDefault="00A30082" w:rsidP="00C96D65">
      <w:pPr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проведении работ по регулировке системы теплоснабжения было установлены следующие проблемы</w:t>
      </w:r>
      <w:r w:rsidR="00854E1B">
        <w:rPr>
          <w:rFonts w:ascii="Times New Roman" w:hAnsi="Times New Roman" w:cs="Times New Roman"/>
        </w:rPr>
        <w:t xml:space="preserve"> в системе теплоснабжения</w:t>
      </w:r>
      <w:r>
        <w:rPr>
          <w:rFonts w:ascii="Times New Roman" w:hAnsi="Times New Roman" w:cs="Times New Roman"/>
        </w:rPr>
        <w:t>:</w:t>
      </w:r>
    </w:p>
    <w:p w:rsidR="00A30082" w:rsidRDefault="00C11A89" w:rsidP="00C96D65">
      <w:pPr>
        <w:pStyle w:val="a6"/>
        <w:numPr>
          <w:ilvl w:val="0"/>
          <w:numId w:val="1"/>
        </w:numPr>
        <w:tabs>
          <w:tab w:val="left" w:pos="946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30082">
        <w:rPr>
          <w:rFonts w:ascii="Times New Roman" w:hAnsi="Times New Roman" w:cs="Times New Roman"/>
        </w:rPr>
        <w:t xml:space="preserve">олее 70% тепловых сетей эксплуатируются </w:t>
      </w:r>
      <w:r>
        <w:rPr>
          <w:rFonts w:ascii="Times New Roman" w:hAnsi="Times New Roman" w:cs="Times New Roman"/>
        </w:rPr>
        <w:t>свыше расчетного срока</w:t>
      </w:r>
      <w:r w:rsidR="00854E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составляющим 25 лет.</w:t>
      </w:r>
    </w:p>
    <w:p w:rsidR="00C11A89" w:rsidRDefault="00C11A89" w:rsidP="00C96D65">
      <w:pPr>
        <w:pStyle w:val="a6"/>
        <w:numPr>
          <w:ilvl w:val="0"/>
          <w:numId w:val="1"/>
        </w:numPr>
        <w:tabs>
          <w:tab w:val="left" w:pos="946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большим сроком эксплуатации очень большая шероховатость внутренней стенки труб, что напрямую влияет на пропускную способность сетей.</w:t>
      </w:r>
    </w:p>
    <w:p w:rsidR="00C11A89" w:rsidRDefault="00C11A89" w:rsidP="00C96D65">
      <w:pPr>
        <w:pStyle w:val="a6"/>
        <w:numPr>
          <w:ilvl w:val="0"/>
          <w:numId w:val="1"/>
        </w:numPr>
        <w:tabs>
          <w:tab w:val="left" w:pos="946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Диаметры тепловых сетей на отдельных участках не соответствуют</w:t>
      </w:r>
      <w:r w:rsidR="00854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расчётной </w:t>
      </w:r>
      <w:r w:rsidR="00854E1B">
        <w:rPr>
          <w:rFonts w:ascii="Times New Roman" w:hAnsi="Times New Roman" w:cs="Times New Roman"/>
        </w:rPr>
        <w:t>схеме (меньше)</w:t>
      </w:r>
      <w:r>
        <w:rPr>
          <w:rFonts w:ascii="Times New Roman" w:hAnsi="Times New Roman" w:cs="Times New Roman"/>
        </w:rPr>
        <w:t>.</w:t>
      </w:r>
    </w:p>
    <w:p w:rsidR="00C11A89" w:rsidRDefault="00C11A89" w:rsidP="00C96D65">
      <w:pPr>
        <w:pStyle w:val="a6"/>
        <w:numPr>
          <w:ilvl w:val="0"/>
          <w:numId w:val="1"/>
        </w:numPr>
        <w:tabs>
          <w:tab w:val="left" w:pos="946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расчетного расхода теплоносителя на отдельных участках необходимо увеличение диаметра условного прохода сети.</w:t>
      </w:r>
    </w:p>
    <w:p w:rsidR="00EB253C" w:rsidRPr="00854E1B" w:rsidRDefault="00C11A89" w:rsidP="00C96D65">
      <w:pPr>
        <w:pStyle w:val="a6"/>
        <w:numPr>
          <w:ilvl w:val="0"/>
          <w:numId w:val="1"/>
        </w:numPr>
        <w:tabs>
          <w:tab w:val="left" w:pos="946"/>
        </w:tabs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потребителей – МКД, частный сектор и иные потребители, установлены индивидуальные насосы в узле управления, при включении которых в соседних объектах меняется гидравлический режим. </w:t>
      </w:r>
      <w:r w:rsidR="00854E1B">
        <w:rPr>
          <w:rFonts w:ascii="Times New Roman" w:hAnsi="Times New Roman" w:cs="Times New Roman"/>
        </w:rPr>
        <w:t>Местами</w:t>
      </w:r>
      <w:r>
        <w:rPr>
          <w:rFonts w:ascii="Times New Roman" w:hAnsi="Times New Roman" w:cs="Times New Roman"/>
        </w:rPr>
        <w:t xml:space="preserve"> переворачива</w:t>
      </w:r>
      <w:r w:rsidR="00854E1B">
        <w:rPr>
          <w:rFonts w:ascii="Times New Roman" w:hAnsi="Times New Roman" w:cs="Times New Roman"/>
        </w:rPr>
        <w:t>ется</w:t>
      </w:r>
      <w:r>
        <w:rPr>
          <w:rFonts w:ascii="Times New Roman" w:hAnsi="Times New Roman" w:cs="Times New Roman"/>
        </w:rPr>
        <w:t xml:space="preserve"> гидравлик</w:t>
      </w:r>
      <w:r w:rsidR="00854E1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– давление теплоносителя в обратном трубопроводе равно или больше </w:t>
      </w:r>
      <w:r w:rsidR="00854E1B">
        <w:rPr>
          <w:rFonts w:ascii="Times New Roman" w:hAnsi="Times New Roman" w:cs="Times New Roman"/>
        </w:rPr>
        <w:t>давления</w:t>
      </w:r>
      <w:r>
        <w:rPr>
          <w:rFonts w:ascii="Times New Roman" w:hAnsi="Times New Roman" w:cs="Times New Roman"/>
        </w:rPr>
        <w:t xml:space="preserve"> в прямом.</w:t>
      </w:r>
      <w:r w:rsidR="00EB253C">
        <w:rPr>
          <w:rFonts w:ascii="Times New Roman" w:hAnsi="Times New Roman" w:cs="Times New Roman"/>
        </w:rPr>
        <w:t xml:space="preserve"> Данный факт отрицательно влияет на наладку и работу системы в локальных узлах и в целом.</w:t>
      </w:r>
      <w:r w:rsidR="00854E1B">
        <w:rPr>
          <w:rFonts w:ascii="Times New Roman" w:hAnsi="Times New Roman" w:cs="Times New Roman"/>
        </w:rPr>
        <w:t xml:space="preserve"> </w:t>
      </w:r>
      <w:r w:rsidR="00EB253C" w:rsidRPr="00854E1B">
        <w:rPr>
          <w:rFonts w:ascii="Times New Roman" w:hAnsi="Times New Roman" w:cs="Times New Roman"/>
        </w:rPr>
        <w:t>Всего установлено 56 насосов.</w:t>
      </w:r>
    </w:p>
    <w:p w:rsidR="00467057" w:rsidRDefault="00467057" w:rsidP="00C96D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253C" w:rsidRPr="00EB253C" w:rsidRDefault="00854E1B" w:rsidP="00C96D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Места установки насосов</w:t>
      </w:r>
      <w:r w:rsidR="00EB253C" w:rsidRPr="00EB253C">
        <w:rPr>
          <w:rFonts w:ascii="Times New Roman" w:hAnsi="Times New Roman" w:cs="Times New Roman"/>
          <w:b/>
        </w:rPr>
        <w:t xml:space="preserve"> на внутренней системе отопления МКД</w:t>
      </w:r>
    </w:p>
    <w:p w:rsidR="00EB253C" w:rsidRPr="00EB253C" w:rsidRDefault="00EB253C" w:rsidP="00C96D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lastRenderedPageBreak/>
        <w:t xml:space="preserve">ул. Энергетиков дома: 78, 72, 70, 68, 66, 64, 62, 73, 71, 69, 67, 63, 61, 57, 53, 41, 40, 33, 34,  </w:t>
      </w:r>
    </w:p>
    <w:p w:rsidR="00EB253C" w:rsidRPr="00EB253C" w:rsidRDefault="00EB253C" w:rsidP="00C96D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ул. Парковая дома: 1, 3, 5, 7, 9, 6, 8, 12, 14, 16.</w:t>
      </w:r>
    </w:p>
    <w:p w:rsidR="00EB253C" w:rsidRPr="00EB253C" w:rsidRDefault="00EB253C" w:rsidP="00C96D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ул. Пл. Советов дома: 3, 13, 4.</w:t>
      </w:r>
    </w:p>
    <w:p w:rsidR="00EB253C" w:rsidRPr="00EB253C" w:rsidRDefault="00EB253C" w:rsidP="00C96D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ул. Школьный пер. дома: 8.</w:t>
      </w:r>
    </w:p>
    <w:p w:rsidR="00EB253C" w:rsidRPr="00EB253C" w:rsidRDefault="00EB253C" w:rsidP="00C96D65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ул. Школьная дома: 6, 8, 13, 11, 9.</w:t>
      </w:r>
    </w:p>
    <w:p w:rsidR="00EB253C" w:rsidRPr="00EB253C" w:rsidRDefault="00EB253C" w:rsidP="00C96D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B253C" w:rsidRPr="00EB253C" w:rsidRDefault="00EB253C" w:rsidP="00C96D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ИТОГО: 38</w:t>
      </w:r>
    </w:p>
    <w:p w:rsidR="00EB253C" w:rsidRPr="00EB253C" w:rsidRDefault="00EB253C" w:rsidP="00C96D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253C" w:rsidRPr="00EB253C" w:rsidRDefault="00854E1B" w:rsidP="00C96D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Места установки насосов</w:t>
      </w:r>
      <w:r w:rsidRPr="00EB253C">
        <w:rPr>
          <w:rFonts w:ascii="Times New Roman" w:hAnsi="Times New Roman" w:cs="Times New Roman"/>
          <w:b/>
        </w:rPr>
        <w:t xml:space="preserve"> на внутренней системе отопления</w:t>
      </w:r>
      <w:r w:rsidR="00EB253C" w:rsidRPr="00EB253C">
        <w:rPr>
          <w:rFonts w:ascii="Times New Roman" w:hAnsi="Times New Roman" w:cs="Times New Roman"/>
          <w:b/>
        </w:rPr>
        <w:t xml:space="preserve"> (юр. Лица)</w:t>
      </w:r>
    </w:p>
    <w:p w:rsidR="00EB253C" w:rsidRPr="00EB253C" w:rsidRDefault="00EB253C" w:rsidP="00C96D65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Энергетиков д. 74 – Первомайская кадетская школа;</w:t>
      </w:r>
    </w:p>
    <w:p w:rsidR="00EB253C" w:rsidRPr="00EB253C" w:rsidRDefault="00EB253C" w:rsidP="00C96D65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Энергетиков д. 75 – швейная фабрика;</w:t>
      </w:r>
    </w:p>
    <w:p w:rsidR="00EB253C" w:rsidRPr="00EB253C" w:rsidRDefault="00EB253C" w:rsidP="00C96D65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Школьная д. 2 – швейная фабрика;</w:t>
      </w:r>
    </w:p>
    <w:p w:rsidR="00EB253C" w:rsidRPr="00EB253C" w:rsidRDefault="00EB253C" w:rsidP="00C96D65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Энергетиков д. 32 – швейная фабрика;</w:t>
      </w:r>
    </w:p>
    <w:p w:rsidR="00EB253C" w:rsidRPr="00EB253C" w:rsidRDefault="00EB253C" w:rsidP="00C96D65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Первомайская д. 27 -  МРСК «Центра и Приволжья».</w:t>
      </w:r>
    </w:p>
    <w:p w:rsidR="00EB253C" w:rsidRPr="00EB253C" w:rsidRDefault="00EB253C" w:rsidP="00C96D65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Садовая д. 2а – Лодочная станция.</w:t>
      </w:r>
    </w:p>
    <w:p w:rsidR="00EB253C" w:rsidRPr="00EB253C" w:rsidRDefault="00EB253C" w:rsidP="00C96D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B253C" w:rsidRPr="00EB253C" w:rsidRDefault="00EB253C" w:rsidP="00C96D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 xml:space="preserve">ИТОГО: 6 </w:t>
      </w:r>
    </w:p>
    <w:p w:rsidR="00EB253C" w:rsidRPr="00EB253C" w:rsidRDefault="00EB253C" w:rsidP="00C96D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53C" w:rsidRPr="00EB253C" w:rsidRDefault="00854E1B" w:rsidP="00C96D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Места установки насосов</w:t>
      </w:r>
      <w:r w:rsidRPr="00EB253C">
        <w:rPr>
          <w:rFonts w:ascii="Times New Roman" w:hAnsi="Times New Roman" w:cs="Times New Roman"/>
          <w:b/>
        </w:rPr>
        <w:t xml:space="preserve"> на внутренней системе отопления </w:t>
      </w:r>
      <w:r w:rsidR="00EB253C" w:rsidRPr="00EB253C">
        <w:rPr>
          <w:rFonts w:ascii="Times New Roman" w:hAnsi="Times New Roman" w:cs="Times New Roman"/>
          <w:b/>
        </w:rPr>
        <w:t>(Частный сектор)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Парковая д. 15 кв. 1;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Парковая д. 8а, кв. 1;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Парковая д. 10 кв. 1;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Парковая д. 18 кв. 1;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Парковая д. 43 кв. 1;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Первомайская д.30 кв. 1;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Садовая д. 3;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Садовая д. 6 кв. 2;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Садовая д.9;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Садовая д. 13 кв. 2;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Садовая д. 12;</w:t>
      </w:r>
    </w:p>
    <w:p w:rsidR="00EB253C" w:rsidRPr="00EB253C" w:rsidRDefault="00EB253C" w:rsidP="00C96D65">
      <w:pPr>
        <w:pStyle w:val="a6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>Садовая д.10 кв. 1.</w:t>
      </w:r>
    </w:p>
    <w:p w:rsidR="00EB253C" w:rsidRDefault="00EB253C" w:rsidP="00C96D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B253C">
        <w:rPr>
          <w:rFonts w:ascii="Times New Roman" w:hAnsi="Times New Roman" w:cs="Times New Roman"/>
        </w:rPr>
        <w:t xml:space="preserve">ИТОГО: 12 </w:t>
      </w:r>
    </w:p>
    <w:p w:rsidR="00854E1B" w:rsidRPr="00EB253C" w:rsidRDefault="00854E1B" w:rsidP="00C96D6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B253C" w:rsidRPr="00E736F4" w:rsidRDefault="00773FCB" w:rsidP="00C96D65">
      <w:pPr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корректировке расчетов и без учёта работы установленных индивидуальных насосов были определены участки тепловых сетей, требующи</w:t>
      </w:r>
      <w:r w:rsidR="00854E1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замены с увеличением диаметра условного прохода для </w:t>
      </w:r>
      <w:r w:rsidR="00854E1B">
        <w:rPr>
          <w:rFonts w:ascii="Times New Roman" w:hAnsi="Times New Roman" w:cs="Times New Roman"/>
        </w:rPr>
        <w:t>обеспечения расчётных параметров</w:t>
      </w:r>
      <w:r>
        <w:rPr>
          <w:rFonts w:ascii="Times New Roman" w:hAnsi="Times New Roman" w:cs="Times New Roman"/>
        </w:rPr>
        <w:t xml:space="preserve"> и развязки запертого расхода. </w:t>
      </w:r>
    </w:p>
    <w:p w:rsidR="00773FCB" w:rsidRDefault="00703FE4" w:rsidP="00C96D65">
      <w:pPr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Участки тепловых сетей, которые </w:t>
      </w:r>
      <w:r w:rsidR="00336DDF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заменить указаны в </w:t>
      </w:r>
      <w:r w:rsidR="00336DDF">
        <w:rPr>
          <w:rFonts w:ascii="Times New Roman" w:hAnsi="Times New Roman" w:cs="Times New Roman"/>
        </w:rPr>
        <w:t>таблице.</w:t>
      </w:r>
    </w:p>
    <w:p w:rsidR="00336DDF" w:rsidRDefault="00336DDF" w:rsidP="00C96D65">
      <w:pPr>
        <w:tabs>
          <w:tab w:val="left" w:pos="946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98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2285"/>
        <w:gridCol w:w="1657"/>
        <w:gridCol w:w="666"/>
        <w:gridCol w:w="1356"/>
        <w:gridCol w:w="813"/>
        <w:gridCol w:w="709"/>
        <w:gridCol w:w="709"/>
        <w:gridCol w:w="666"/>
        <w:gridCol w:w="468"/>
      </w:tblGrid>
      <w:tr w:rsidR="00336DDF" w:rsidRPr="00336DDF" w:rsidTr="00336DDF">
        <w:trPr>
          <w:trHeight w:val="31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Существующее положение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Необходимо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DDF" w:rsidRPr="00336DDF" w:rsidTr="00336DDF">
        <w:trPr>
          <w:trHeight w:val="289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начала участка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конца участка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Длина участка, 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прокладки тепловой сети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Внутренний диаметр подающего трубопровода,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Внутренний диаметр обратного трубопровода, 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Внутренний диаметр подающего трубопровода, м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Внутренний диаметр обратного трубопровода, м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Первая необходимость</w:t>
            </w:r>
          </w:p>
        </w:tc>
      </w:tr>
      <w:tr w:rsidR="00336DDF" w:rsidRPr="00336DDF" w:rsidTr="00336DDF">
        <w:trPr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между ТК-76 и ТК-97/1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11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между ТК-76 и ТК-97/1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гараж ул. Красноармейская, д.2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гараж ул. Красноармейская, д.2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ТК-97/1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ТК-97/1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ТК-98/1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ТК-98/1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ТК-109/1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Гараж, Погребной А.В.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Гараж, Погребной А.В.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Гараж, Погребной А.В.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0,033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ул. Красноармейская, д.11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7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ул. Красноармейская, д.11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ТК-83/1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ТК-83/1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ТК-85/1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ТК-85/1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</w:t>
            </w:r>
            <w:proofErr w:type="spellEnd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ТК-88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Надземная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ТК-87/1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0,125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ТК-91/4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ТК-89/1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ТК-89/2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ТК-88/2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ТК-88/2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36DDF" w:rsidRPr="00336DDF" w:rsidTr="00336DDF">
        <w:trPr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DF" w:rsidRPr="00336DDF" w:rsidRDefault="00336DDF" w:rsidP="00C96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ТК-90/1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Подземная </w:t>
            </w:r>
            <w:proofErr w:type="spellStart"/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бесканальная</w:t>
            </w:r>
            <w:proofErr w:type="spellEnd"/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DDF" w:rsidRPr="00336DDF" w:rsidRDefault="00336DDF" w:rsidP="00C9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36DDF" w:rsidRPr="00703FE4" w:rsidRDefault="00336DDF" w:rsidP="00C96D65">
      <w:pPr>
        <w:tabs>
          <w:tab w:val="left" w:pos="946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703FE4" w:rsidRDefault="00EA3378" w:rsidP="00C96D65">
      <w:pPr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всего перечня выделено 22 участк</w:t>
      </w:r>
      <w:r w:rsidR="00854E1B">
        <w:rPr>
          <w:rFonts w:ascii="Times New Roman" w:hAnsi="Times New Roman" w:cs="Times New Roman"/>
        </w:rPr>
        <w:t>а для первоочередной перекладки.</w:t>
      </w:r>
      <w:r>
        <w:rPr>
          <w:rFonts w:ascii="Times New Roman" w:hAnsi="Times New Roman" w:cs="Times New Roman"/>
        </w:rPr>
        <w:t xml:space="preserve"> </w:t>
      </w:r>
      <w:r w:rsidR="00854E1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тоимость по сметному локальному расчёту </w:t>
      </w:r>
      <w:r w:rsidR="00854E1B">
        <w:rPr>
          <w:rFonts w:ascii="Times New Roman" w:hAnsi="Times New Roman" w:cs="Times New Roman"/>
        </w:rPr>
        <w:t xml:space="preserve">данного мероприятия </w:t>
      </w:r>
      <w:r>
        <w:rPr>
          <w:rFonts w:ascii="Times New Roman" w:hAnsi="Times New Roman" w:cs="Times New Roman"/>
        </w:rPr>
        <w:t xml:space="preserve">составляет 10 650,7 тыс. руб. </w:t>
      </w:r>
    </w:p>
    <w:p w:rsidR="00EB253C" w:rsidRDefault="00E736F4" w:rsidP="00C96D65">
      <w:pPr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2019 году в целях нормализации </w:t>
      </w:r>
      <w:proofErr w:type="spellStart"/>
      <w:r>
        <w:rPr>
          <w:rFonts w:ascii="Times New Roman" w:hAnsi="Times New Roman" w:cs="Times New Roman"/>
        </w:rPr>
        <w:t>теплогидравлического</w:t>
      </w:r>
      <w:proofErr w:type="spellEnd"/>
      <w:r>
        <w:rPr>
          <w:rFonts w:ascii="Times New Roman" w:hAnsi="Times New Roman" w:cs="Times New Roman"/>
        </w:rPr>
        <w:t xml:space="preserve"> режима были проведены работы по </w:t>
      </w:r>
      <w:r w:rsidR="00854E1B">
        <w:rPr>
          <w:rFonts w:ascii="Times New Roman" w:hAnsi="Times New Roman" w:cs="Times New Roman"/>
        </w:rPr>
        <w:t xml:space="preserve">частичной </w:t>
      </w:r>
      <w:r>
        <w:rPr>
          <w:rFonts w:ascii="Times New Roman" w:hAnsi="Times New Roman" w:cs="Times New Roman"/>
        </w:rPr>
        <w:t xml:space="preserve">реконструкции участков тепловых сетей на общую сумму </w:t>
      </w:r>
      <w:r w:rsidRPr="00E736F4">
        <w:rPr>
          <w:rFonts w:ascii="Times New Roman" w:hAnsi="Times New Roman" w:cs="Times New Roman"/>
        </w:rPr>
        <w:t xml:space="preserve">2 374 239,60 </w:t>
      </w:r>
      <w:r w:rsidR="00336DDF">
        <w:rPr>
          <w:rFonts w:ascii="Times New Roman" w:hAnsi="Times New Roman" w:cs="Times New Roman"/>
        </w:rPr>
        <w:t xml:space="preserve">руб. </w:t>
      </w:r>
      <w:r w:rsidRPr="00E736F4">
        <w:rPr>
          <w:rFonts w:ascii="Times New Roman" w:hAnsi="Times New Roman" w:cs="Times New Roman"/>
        </w:rPr>
        <w:t>с учетом НДС 20%</w:t>
      </w:r>
      <w:r>
        <w:rPr>
          <w:rFonts w:ascii="Times New Roman" w:hAnsi="Times New Roman" w:cs="Times New Roman"/>
        </w:rPr>
        <w:t>.</w:t>
      </w:r>
    </w:p>
    <w:p w:rsidR="00467057" w:rsidRDefault="00467057" w:rsidP="00C96D65">
      <w:pPr>
        <w:tabs>
          <w:tab w:val="left" w:pos="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36F4" w:rsidRPr="00E736F4" w:rsidRDefault="00E736F4" w:rsidP="00C96D65">
      <w:pPr>
        <w:tabs>
          <w:tab w:val="left" w:pos="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6F4">
        <w:rPr>
          <w:rFonts w:ascii="Times New Roman" w:hAnsi="Times New Roman" w:cs="Times New Roman"/>
          <w:b/>
        </w:rPr>
        <w:t>Реконструкция трубопровод</w:t>
      </w:r>
      <w:r w:rsidR="008F539D">
        <w:rPr>
          <w:rFonts w:ascii="Times New Roman" w:hAnsi="Times New Roman" w:cs="Times New Roman"/>
          <w:b/>
        </w:rPr>
        <w:t>ов тепловых сетей МО г. Советск</w:t>
      </w:r>
      <w:r w:rsidR="00467057">
        <w:rPr>
          <w:rFonts w:ascii="Times New Roman" w:hAnsi="Times New Roman" w:cs="Times New Roman"/>
          <w:b/>
        </w:rPr>
        <w:t>,</w:t>
      </w:r>
      <w:r w:rsidR="008F539D">
        <w:rPr>
          <w:rFonts w:ascii="Times New Roman" w:hAnsi="Times New Roman" w:cs="Times New Roman"/>
          <w:b/>
        </w:rPr>
        <w:t xml:space="preserve"> </w:t>
      </w:r>
      <w:r w:rsidR="00467057">
        <w:rPr>
          <w:rFonts w:ascii="Times New Roman" w:hAnsi="Times New Roman" w:cs="Times New Roman"/>
          <w:b/>
        </w:rPr>
        <w:t xml:space="preserve">выполненная </w:t>
      </w:r>
      <w:r w:rsidR="008F539D">
        <w:rPr>
          <w:rFonts w:ascii="Times New Roman" w:hAnsi="Times New Roman" w:cs="Times New Roman"/>
          <w:b/>
        </w:rPr>
        <w:t>в 2019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982"/>
        <w:gridCol w:w="2095"/>
        <w:gridCol w:w="1871"/>
      </w:tblGrid>
      <w:tr w:rsidR="00E736F4" w:rsidTr="00E736F4">
        <w:tc>
          <w:tcPr>
            <w:tcW w:w="56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участка</w:t>
            </w:r>
          </w:p>
        </w:tc>
        <w:tc>
          <w:tcPr>
            <w:tcW w:w="198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условного прохода до реконструкции, мм</w:t>
            </w:r>
          </w:p>
        </w:tc>
        <w:tc>
          <w:tcPr>
            <w:tcW w:w="2095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условного прохода после реконструкции, мм</w:t>
            </w:r>
          </w:p>
        </w:tc>
        <w:tc>
          <w:tcPr>
            <w:tcW w:w="1871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Протяженность, м</w:t>
            </w:r>
          </w:p>
        </w:tc>
      </w:tr>
      <w:tr w:rsidR="00E736F4" w:rsidTr="00E736F4">
        <w:tc>
          <w:tcPr>
            <w:tcW w:w="56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E736F4" w:rsidRDefault="00E736F4" w:rsidP="00C96D65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от ТК №136 до ул.Комсомольская,22</w:t>
            </w:r>
          </w:p>
        </w:tc>
        <w:tc>
          <w:tcPr>
            <w:tcW w:w="198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5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210</w:t>
            </w:r>
          </w:p>
        </w:tc>
      </w:tr>
      <w:tr w:rsidR="00E736F4" w:rsidTr="00E736F4">
        <w:tc>
          <w:tcPr>
            <w:tcW w:w="56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E736F4" w:rsidRDefault="00E736F4" w:rsidP="00C96D65">
            <w:pPr>
              <w:tabs>
                <w:tab w:val="left" w:pos="946"/>
              </w:tabs>
              <w:ind w:firstLine="250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от ТК №131 до ул.Красноармейская,9</w:t>
            </w:r>
          </w:p>
        </w:tc>
        <w:tc>
          <w:tcPr>
            <w:tcW w:w="198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95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115</w:t>
            </w:r>
          </w:p>
        </w:tc>
      </w:tr>
      <w:tr w:rsidR="00E736F4" w:rsidTr="00E736F4">
        <w:tc>
          <w:tcPr>
            <w:tcW w:w="56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E736F4" w:rsidRDefault="00E736F4" w:rsidP="00C96D65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от ТК №54 ул.Энергетиков,34</w:t>
            </w:r>
          </w:p>
        </w:tc>
        <w:tc>
          <w:tcPr>
            <w:tcW w:w="198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5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188</w:t>
            </w:r>
          </w:p>
        </w:tc>
      </w:tr>
      <w:tr w:rsidR="00E736F4" w:rsidTr="00E736F4">
        <w:tc>
          <w:tcPr>
            <w:tcW w:w="56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E736F4" w:rsidRDefault="00E736F4" w:rsidP="00C96D65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от ТК №53 до ТК №54 ул.Энергетиков,26-32</w:t>
            </w:r>
          </w:p>
        </w:tc>
        <w:tc>
          <w:tcPr>
            <w:tcW w:w="198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95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1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 w:rsidRPr="00E736F4">
              <w:rPr>
                <w:rFonts w:ascii="Times New Roman" w:hAnsi="Times New Roman" w:cs="Times New Roman"/>
              </w:rPr>
              <w:t>478</w:t>
            </w:r>
          </w:p>
        </w:tc>
      </w:tr>
      <w:tr w:rsidR="00E736F4" w:rsidTr="00E736F4">
        <w:tc>
          <w:tcPr>
            <w:tcW w:w="562" w:type="dxa"/>
          </w:tcPr>
          <w:p w:rsidR="00E736F4" w:rsidRDefault="00E736F4" w:rsidP="00C96D65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E736F4" w:rsidRDefault="00E736F4" w:rsidP="00C96D65">
            <w:pPr>
              <w:tabs>
                <w:tab w:val="left" w:pos="9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2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E736F4" w:rsidRDefault="00E736F4" w:rsidP="00C96D65">
            <w:pPr>
              <w:tabs>
                <w:tab w:val="left" w:pos="94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</w:tr>
    </w:tbl>
    <w:p w:rsidR="00E736F4" w:rsidRDefault="00E736F4" w:rsidP="00C96D65">
      <w:pPr>
        <w:tabs>
          <w:tab w:val="left" w:pos="94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EB253C" w:rsidRPr="008F539D" w:rsidRDefault="008F539D" w:rsidP="00C96D65">
      <w:pPr>
        <w:tabs>
          <w:tab w:val="left" w:pos="946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выполнения перекладки наблюдается нормализация теплоснабжения присоединённых объектов к данным сетям.</w:t>
      </w:r>
    </w:p>
    <w:p w:rsidR="00C12000" w:rsidRDefault="00C12000" w:rsidP="00C96D65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C12000" w:rsidRPr="008F539D" w:rsidRDefault="00773FCB" w:rsidP="00C96D65">
      <w:pPr>
        <w:pStyle w:val="a6"/>
        <w:tabs>
          <w:tab w:val="left" w:pos="426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</w:rPr>
      </w:pPr>
      <w:r w:rsidRPr="008F539D">
        <w:rPr>
          <w:rFonts w:ascii="Times New Roman" w:hAnsi="Times New Roman" w:cs="Times New Roman"/>
          <w:b/>
        </w:rPr>
        <w:t>Предлагаемые м</w:t>
      </w:r>
      <w:r w:rsidR="00C12000" w:rsidRPr="008F539D">
        <w:rPr>
          <w:rFonts w:ascii="Times New Roman" w:hAnsi="Times New Roman" w:cs="Times New Roman"/>
          <w:b/>
        </w:rPr>
        <w:t>ероприятия по нормализации теплоснабжения г. Советск</w:t>
      </w:r>
    </w:p>
    <w:p w:rsidR="00C12000" w:rsidRDefault="00C12000" w:rsidP="00C96D65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основных двух проблем, существующих в системе теплоснабжения г. Советск, это многократные </w:t>
      </w:r>
      <w:r w:rsidR="00467057">
        <w:rPr>
          <w:rFonts w:ascii="Times New Roman" w:hAnsi="Times New Roman" w:cs="Times New Roman"/>
        </w:rPr>
        <w:t xml:space="preserve">превышающие норматив </w:t>
      </w:r>
      <w:r>
        <w:rPr>
          <w:rFonts w:ascii="Times New Roman" w:hAnsi="Times New Roman" w:cs="Times New Roman"/>
        </w:rPr>
        <w:t xml:space="preserve">сверхнормативные потери теплоносителя </w:t>
      </w:r>
      <w:r w:rsidR="00467057">
        <w:rPr>
          <w:rFonts w:ascii="Times New Roman" w:hAnsi="Times New Roman" w:cs="Times New Roman"/>
        </w:rPr>
        <w:t xml:space="preserve">и, как следствие нарушение </w:t>
      </w:r>
      <w:r>
        <w:rPr>
          <w:rFonts w:ascii="Times New Roman" w:hAnsi="Times New Roman" w:cs="Times New Roman"/>
        </w:rPr>
        <w:t>тепло – гидравлического режима работы системы</w:t>
      </w:r>
      <w:r w:rsidR="0046705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может быть достигнуто выполнение </w:t>
      </w:r>
      <w:r w:rsidR="00773FCB">
        <w:rPr>
          <w:rFonts w:ascii="Times New Roman" w:hAnsi="Times New Roman" w:cs="Times New Roman"/>
        </w:rPr>
        <w:t xml:space="preserve">нижеприведённого </w:t>
      </w:r>
      <w:r>
        <w:rPr>
          <w:rFonts w:ascii="Times New Roman" w:hAnsi="Times New Roman" w:cs="Times New Roman"/>
        </w:rPr>
        <w:t>комплекса организационно-</w:t>
      </w:r>
      <w:r w:rsidRPr="00C12000">
        <w:rPr>
          <w:rFonts w:ascii="Times New Roman" w:hAnsi="Times New Roman" w:cs="Times New Roman"/>
        </w:rPr>
        <w:t>технических</w:t>
      </w:r>
      <w:r w:rsidR="00773FCB">
        <w:rPr>
          <w:rFonts w:ascii="Times New Roman" w:hAnsi="Times New Roman" w:cs="Times New Roman"/>
        </w:rPr>
        <w:t xml:space="preserve"> мероприятий.</w:t>
      </w:r>
    </w:p>
    <w:p w:rsidR="00467057" w:rsidRDefault="00467057" w:rsidP="00C96D65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467057" w:rsidRDefault="00467057" w:rsidP="00C96D65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467057" w:rsidRDefault="00467057" w:rsidP="00C96D65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467057" w:rsidRDefault="00467057" w:rsidP="00C96D65">
      <w:pPr>
        <w:pStyle w:val="a6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773FCB" w:rsidRPr="00467057" w:rsidRDefault="00467057" w:rsidP="00C96D65">
      <w:pPr>
        <w:pStyle w:val="a6"/>
        <w:tabs>
          <w:tab w:val="left" w:pos="426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</w:rPr>
      </w:pPr>
      <w:r w:rsidRPr="00467057">
        <w:rPr>
          <w:rFonts w:ascii="Times New Roman" w:hAnsi="Times New Roman" w:cs="Times New Roman"/>
          <w:b/>
        </w:rPr>
        <w:t>Мероприятия по нормализации теплоснабжения МО г. Советск</w:t>
      </w:r>
    </w:p>
    <w:p w:rsidR="00773FCB" w:rsidRDefault="00773FCB" w:rsidP="00C96D65">
      <w:pPr>
        <w:pStyle w:val="a6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99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13"/>
        <w:gridCol w:w="2038"/>
        <w:gridCol w:w="1893"/>
        <w:gridCol w:w="1651"/>
        <w:gridCol w:w="1564"/>
        <w:gridCol w:w="2268"/>
      </w:tblGrid>
      <w:tr w:rsidR="00047317" w:rsidTr="000C5125">
        <w:tc>
          <w:tcPr>
            <w:tcW w:w="513" w:type="dxa"/>
          </w:tcPr>
          <w:p w:rsidR="00047317" w:rsidRPr="000C5125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№</w:t>
            </w:r>
          </w:p>
          <w:p w:rsidR="00047317" w:rsidRPr="000C5125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38" w:type="dxa"/>
          </w:tcPr>
          <w:p w:rsidR="00047317" w:rsidRPr="000C5125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93" w:type="dxa"/>
          </w:tcPr>
          <w:p w:rsidR="00047317" w:rsidRPr="000C5125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 xml:space="preserve">Ориентировочная стоимость, </w:t>
            </w:r>
            <w:proofErr w:type="spellStart"/>
            <w:r w:rsidRPr="000C512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0C512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1" w:type="dxa"/>
          </w:tcPr>
          <w:p w:rsidR="00047317" w:rsidRPr="000C5125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Срок выполнения, мес.</w:t>
            </w:r>
          </w:p>
        </w:tc>
        <w:tc>
          <w:tcPr>
            <w:tcW w:w="1564" w:type="dxa"/>
          </w:tcPr>
          <w:p w:rsidR="00047317" w:rsidRPr="000C5125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268" w:type="dxa"/>
          </w:tcPr>
          <w:p w:rsidR="00047317" w:rsidRPr="000C5125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47317" w:rsidTr="000C5125">
        <w:tc>
          <w:tcPr>
            <w:tcW w:w="513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8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тепловых сетей с увеличением диаметра условного прохода</w:t>
            </w:r>
            <w:r w:rsidR="000C5125">
              <w:rPr>
                <w:rFonts w:ascii="Times New Roman" w:hAnsi="Times New Roman" w:cs="Times New Roman"/>
              </w:rPr>
              <w:t xml:space="preserve"> на проблемных участках</w:t>
            </w:r>
          </w:p>
        </w:tc>
        <w:tc>
          <w:tcPr>
            <w:tcW w:w="1893" w:type="dxa"/>
          </w:tcPr>
          <w:p w:rsidR="00047317" w:rsidRDefault="00E736F4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651" w:type="dxa"/>
          </w:tcPr>
          <w:p w:rsidR="00047317" w:rsidRDefault="008F539D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4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«ТК-Советск»</w:t>
            </w:r>
          </w:p>
        </w:tc>
        <w:tc>
          <w:tcPr>
            <w:tcW w:w="2268" w:type="dxa"/>
          </w:tcPr>
          <w:p w:rsidR="00047317" w:rsidRDefault="0046705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 10,6 млн. руб.</w:t>
            </w:r>
          </w:p>
          <w:p w:rsidR="00467057" w:rsidRDefault="0046705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19,4 млн. руб.</w:t>
            </w:r>
          </w:p>
        </w:tc>
      </w:tr>
      <w:tr w:rsidR="00047317" w:rsidTr="000C5125">
        <w:tc>
          <w:tcPr>
            <w:tcW w:w="513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8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части частного сектора на индивидуальное теплоснабжение</w:t>
            </w:r>
          </w:p>
        </w:tc>
        <w:tc>
          <w:tcPr>
            <w:tcW w:w="1893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047317" w:rsidRDefault="00703FE4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4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Советск</w:t>
            </w:r>
          </w:p>
        </w:tc>
        <w:tc>
          <w:tcPr>
            <w:tcW w:w="2268" w:type="dxa"/>
          </w:tcPr>
          <w:p w:rsidR="00047317" w:rsidRDefault="00336DDF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исходя из условий газоснабжающей организации</w:t>
            </w:r>
          </w:p>
        </w:tc>
      </w:tr>
      <w:tr w:rsidR="00047317" w:rsidTr="000C5125">
        <w:tc>
          <w:tcPr>
            <w:tcW w:w="513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8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ИТП в МКД с переводом на закрытую схему ГВС</w:t>
            </w:r>
          </w:p>
        </w:tc>
        <w:tc>
          <w:tcPr>
            <w:tcW w:w="1893" w:type="dxa"/>
          </w:tcPr>
          <w:p w:rsidR="00047317" w:rsidRDefault="000C5125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49 350</w:t>
            </w:r>
          </w:p>
        </w:tc>
        <w:tc>
          <w:tcPr>
            <w:tcW w:w="1651" w:type="dxa"/>
          </w:tcPr>
          <w:p w:rsidR="00047317" w:rsidRDefault="00703FE4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4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Советск, Управляющие компании</w:t>
            </w:r>
          </w:p>
        </w:tc>
        <w:tc>
          <w:tcPr>
            <w:tcW w:w="2268" w:type="dxa"/>
          </w:tcPr>
          <w:p w:rsidR="00047317" w:rsidRDefault="00336DDF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 w:rsidRPr="00336DDF">
              <w:rPr>
                <w:rFonts w:ascii="Times New Roman" w:hAnsi="Times New Roman" w:cs="Times New Roman"/>
              </w:rPr>
              <w:t>Исходя из стоимости 1</w:t>
            </w:r>
            <w:r>
              <w:rPr>
                <w:rFonts w:ascii="Times New Roman" w:hAnsi="Times New Roman" w:cs="Times New Roman"/>
              </w:rPr>
              <w:t xml:space="preserve"> ИТП для МКД </w:t>
            </w:r>
            <w:r w:rsidR="008F539D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  <w:p w:rsidR="000C5125" w:rsidRDefault="000C5125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141 шт.</w:t>
            </w:r>
          </w:p>
        </w:tc>
      </w:tr>
      <w:tr w:rsidR="00047317" w:rsidTr="000C5125">
        <w:tc>
          <w:tcPr>
            <w:tcW w:w="513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8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узлов учёта на МКД</w:t>
            </w:r>
          </w:p>
        </w:tc>
        <w:tc>
          <w:tcPr>
            <w:tcW w:w="1893" w:type="dxa"/>
          </w:tcPr>
          <w:p w:rsidR="00047317" w:rsidRDefault="000C5125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25 380</w:t>
            </w:r>
          </w:p>
        </w:tc>
        <w:tc>
          <w:tcPr>
            <w:tcW w:w="1651" w:type="dxa"/>
          </w:tcPr>
          <w:p w:rsidR="00047317" w:rsidRDefault="00703FE4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4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</w:t>
            </w:r>
          </w:p>
        </w:tc>
        <w:tc>
          <w:tcPr>
            <w:tcW w:w="2268" w:type="dxa"/>
          </w:tcPr>
          <w:p w:rsidR="00047317" w:rsidRDefault="00E736F4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Исходя из стоимости 1 УУ </w:t>
            </w:r>
            <w:r w:rsidR="008F539D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МКД</w:t>
            </w:r>
          </w:p>
        </w:tc>
      </w:tr>
      <w:tr w:rsidR="00047317" w:rsidTr="000C5125">
        <w:tc>
          <w:tcPr>
            <w:tcW w:w="513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3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7317" w:rsidRDefault="00047317" w:rsidP="00C96D65">
            <w:pPr>
              <w:pStyle w:val="a6"/>
              <w:tabs>
                <w:tab w:val="left" w:pos="946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73FCB" w:rsidRDefault="00773FCB" w:rsidP="00C96D65">
      <w:pPr>
        <w:pStyle w:val="a6"/>
        <w:tabs>
          <w:tab w:val="left" w:pos="94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773FCB" w:rsidRDefault="00773FCB" w:rsidP="00C96D65">
      <w:pPr>
        <w:pStyle w:val="a6"/>
        <w:tabs>
          <w:tab w:val="left" w:pos="946"/>
        </w:tabs>
        <w:spacing w:after="0" w:line="240" w:lineRule="auto"/>
        <w:ind w:left="0"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пункте 2. Таблицы указаны участки тепловых сетей которые проходят по территории частного сектора, к которым нет свободного доступа персонала </w:t>
      </w:r>
      <w:proofErr w:type="spellStart"/>
      <w:r>
        <w:rPr>
          <w:rFonts w:ascii="Times New Roman" w:hAnsi="Times New Roman" w:cs="Times New Roman"/>
        </w:rPr>
        <w:t>ресурсоснабжающей</w:t>
      </w:r>
      <w:proofErr w:type="spellEnd"/>
      <w:r>
        <w:rPr>
          <w:rFonts w:ascii="Times New Roman" w:hAnsi="Times New Roman" w:cs="Times New Roman"/>
        </w:rPr>
        <w:t xml:space="preserve"> организации для контроля теплоснабжения и обслуживания.</w:t>
      </w:r>
      <w:r w:rsidR="00047317">
        <w:rPr>
          <w:rFonts w:ascii="Times New Roman" w:hAnsi="Times New Roman" w:cs="Times New Roman"/>
        </w:rPr>
        <w:t xml:space="preserve"> </w:t>
      </w:r>
    </w:p>
    <w:p w:rsidR="00467057" w:rsidRDefault="00467057" w:rsidP="00C96D65">
      <w:pPr>
        <w:pStyle w:val="a6"/>
        <w:tabs>
          <w:tab w:val="left" w:pos="946"/>
        </w:tabs>
        <w:spacing w:after="0" w:line="240" w:lineRule="auto"/>
        <w:ind w:left="0" w:firstLine="414"/>
        <w:jc w:val="center"/>
        <w:rPr>
          <w:rFonts w:ascii="Times New Roman" w:hAnsi="Times New Roman" w:cs="Times New Roman"/>
          <w:b/>
        </w:rPr>
      </w:pPr>
    </w:p>
    <w:p w:rsidR="00047317" w:rsidRPr="00467057" w:rsidRDefault="00467057" w:rsidP="00C96D65">
      <w:pPr>
        <w:pStyle w:val="a6"/>
        <w:tabs>
          <w:tab w:val="left" w:pos="946"/>
        </w:tabs>
        <w:spacing w:after="0" w:line="240" w:lineRule="auto"/>
        <w:ind w:left="0" w:firstLine="414"/>
        <w:jc w:val="center"/>
        <w:rPr>
          <w:rFonts w:ascii="Times New Roman" w:hAnsi="Times New Roman" w:cs="Times New Roman"/>
          <w:b/>
        </w:rPr>
      </w:pPr>
      <w:r w:rsidRPr="00467057">
        <w:rPr>
          <w:rFonts w:ascii="Times New Roman" w:hAnsi="Times New Roman" w:cs="Times New Roman"/>
          <w:b/>
        </w:rPr>
        <w:t>П</w:t>
      </w:r>
      <w:r w:rsidR="00047317" w:rsidRPr="00467057">
        <w:rPr>
          <w:rFonts w:ascii="Times New Roman" w:hAnsi="Times New Roman" w:cs="Times New Roman"/>
          <w:b/>
        </w:rPr>
        <w:t>еречень участк</w:t>
      </w:r>
      <w:r w:rsidRPr="00467057">
        <w:rPr>
          <w:rFonts w:ascii="Times New Roman" w:hAnsi="Times New Roman" w:cs="Times New Roman"/>
          <w:b/>
        </w:rPr>
        <w:t>ов тепловых сетей частного сектора для перевода на индивидуального отопление в двухтрубном исчислении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889"/>
        <w:gridCol w:w="2268"/>
      </w:tblGrid>
      <w:tr w:rsidR="00047317" w:rsidTr="00467057">
        <w:trPr>
          <w:jc w:val="center"/>
        </w:trPr>
        <w:tc>
          <w:tcPr>
            <w:tcW w:w="513" w:type="dxa"/>
          </w:tcPr>
          <w:p w:rsidR="00047317" w:rsidRPr="000C5125" w:rsidRDefault="00047317" w:rsidP="00C9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89" w:type="dxa"/>
          </w:tcPr>
          <w:p w:rsidR="00047317" w:rsidRPr="000C5125" w:rsidRDefault="00047317" w:rsidP="00C9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Наименование участка</w:t>
            </w:r>
          </w:p>
        </w:tc>
        <w:tc>
          <w:tcPr>
            <w:tcW w:w="2268" w:type="dxa"/>
          </w:tcPr>
          <w:p w:rsidR="00047317" w:rsidRPr="000C5125" w:rsidRDefault="00047317" w:rsidP="00C96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125">
              <w:rPr>
                <w:rFonts w:ascii="Times New Roman" w:hAnsi="Times New Roman" w:cs="Times New Roman"/>
                <w:b/>
              </w:rPr>
              <w:t>Протяженность, м</w:t>
            </w:r>
          </w:p>
        </w:tc>
      </w:tr>
      <w:tr w:rsidR="00047317" w:rsidTr="00467057">
        <w:trPr>
          <w:jc w:val="center"/>
        </w:trPr>
        <w:tc>
          <w:tcPr>
            <w:tcW w:w="513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89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  <w:r w:rsidRPr="00047317">
              <w:rPr>
                <w:rFonts w:ascii="Times New Roman" w:hAnsi="Times New Roman" w:cs="Times New Roman"/>
              </w:rPr>
              <w:t>ТК-144 в сторону Парковой</w:t>
            </w:r>
          </w:p>
        </w:tc>
        <w:tc>
          <w:tcPr>
            <w:tcW w:w="2268" w:type="dxa"/>
          </w:tcPr>
          <w:p w:rsidR="00047317" w:rsidRDefault="00047317" w:rsidP="00C96D65">
            <w:pPr>
              <w:jc w:val="center"/>
              <w:rPr>
                <w:rFonts w:ascii="Times New Roman" w:hAnsi="Times New Roman" w:cs="Times New Roman"/>
              </w:rPr>
            </w:pPr>
            <w:r w:rsidRPr="00047317">
              <w:rPr>
                <w:rFonts w:ascii="Times New Roman" w:hAnsi="Times New Roman" w:cs="Times New Roman"/>
              </w:rPr>
              <w:t>1488</w:t>
            </w:r>
          </w:p>
        </w:tc>
      </w:tr>
      <w:tr w:rsidR="00047317" w:rsidTr="00467057">
        <w:trPr>
          <w:jc w:val="center"/>
        </w:trPr>
        <w:tc>
          <w:tcPr>
            <w:tcW w:w="513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9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  <w:r w:rsidRPr="00047317">
              <w:rPr>
                <w:rFonts w:ascii="Times New Roman" w:hAnsi="Times New Roman" w:cs="Times New Roman"/>
              </w:rPr>
              <w:t>ТК-137 в сторону Полевой</w:t>
            </w:r>
          </w:p>
        </w:tc>
        <w:tc>
          <w:tcPr>
            <w:tcW w:w="2268" w:type="dxa"/>
          </w:tcPr>
          <w:p w:rsidR="00047317" w:rsidRDefault="00047317" w:rsidP="00C96D65">
            <w:pPr>
              <w:jc w:val="center"/>
              <w:rPr>
                <w:rFonts w:ascii="Times New Roman" w:hAnsi="Times New Roman" w:cs="Times New Roman"/>
              </w:rPr>
            </w:pPr>
            <w:r w:rsidRPr="00047317">
              <w:rPr>
                <w:rFonts w:ascii="Times New Roman" w:hAnsi="Times New Roman" w:cs="Times New Roman"/>
              </w:rPr>
              <w:t>1280</w:t>
            </w:r>
          </w:p>
        </w:tc>
      </w:tr>
      <w:tr w:rsidR="00047317" w:rsidTr="00467057">
        <w:trPr>
          <w:jc w:val="center"/>
        </w:trPr>
        <w:tc>
          <w:tcPr>
            <w:tcW w:w="513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9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  <w:r w:rsidRPr="00047317">
              <w:rPr>
                <w:rFonts w:ascii="Times New Roman" w:hAnsi="Times New Roman" w:cs="Times New Roman"/>
              </w:rPr>
              <w:t>ТК-15 в сторону ТК-16</w:t>
            </w:r>
          </w:p>
        </w:tc>
        <w:tc>
          <w:tcPr>
            <w:tcW w:w="2268" w:type="dxa"/>
          </w:tcPr>
          <w:p w:rsidR="00047317" w:rsidRDefault="00047317" w:rsidP="00C96D65">
            <w:pPr>
              <w:jc w:val="center"/>
              <w:rPr>
                <w:rFonts w:ascii="Times New Roman" w:hAnsi="Times New Roman" w:cs="Times New Roman"/>
              </w:rPr>
            </w:pPr>
            <w:r w:rsidRPr="00047317">
              <w:rPr>
                <w:rFonts w:ascii="Times New Roman" w:hAnsi="Times New Roman" w:cs="Times New Roman"/>
              </w:rPr>
              <w:t>1247</w:t>
            </w:r>
          </w:p>
        </w:tc>
      </w:tr>
      <w:tr w:rsidR="00047317" w:rsidTr="00467057">
        <w:trPr>
          <w:jc w:val="center"/>
        </w:trPr>
        <w:tc>
          <w:tcPr>
            <w:tcW w:w="513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89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  <w:r w:rsidRPr="00047317">
              <w:rPr>
                <w:rFonts w:ascii="Times New Roman" w:hAnsi="Times New Roman" w:cs="Times New Roman"/>
              </w:rPr>
              <w:t>ТК-13 в сторону ТК-13/1</w:t>
            </w:r>
          </w:p>
        </w:tc>
        <w:tc>
          <w:tcPr>
            <w:tcW w:w="2268" w:type="dxa"/>
          </w:tcPr>
          <w:p w:rsidR="00047317" w:rsidRDefault="00047317" w:rsidP="00C96D65">
            <w:pPr>
              <w:jc w:val="center"/>
              <w:rPr>
                <w:rFonts w:ascii="Times New Roman" w:hAnsi="Times New Roman" w:cs="Times New Roman"/>
              </w:rPr>
            </w:pPr>
            <w:r w:rsidRPr="00047317">
              <w:rPr>
                <w:rFonts w:ascii="Times New Roman" w:hAnsi="Times New Roman" w:cs="Times New Roman"/>
              </w:rPr>
              <w:t>3037</w:t>
            </w:r>
          </w:p>
        </w:tc>
      </w:tr>
      <w:tr w:rsidR="00047317" w:rsidTr="00467057">
        <w:trPr>
          <w:jc w:val="center"/>
        </w:trPr>
        <w:tc>
          <w:tcPr>
            <w:tcW w:w="513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047317" w:rsidRDefault="00047317" w:rsidP="00C96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047317" w:rsidRPr="00047317" w:rsidRDefault="00047317" w:rsidP="00C96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7052</w:t>
            </w:r>
          </w:p>
        </w:tc>
      </w:tr>
    </w:tbl>
    <w:p w:rsidR="00047317" w:rsidRDefault="00047317" w:rsidP="00C96D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047317" w:rsidRDefault="00047317" w:rsidP="00C96D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047317" w:rsidRDefault="00047317" w:rsidP="00C96D65">
      <w:pPr>
        <w:pStyle w:val="a6"/>
        <w:tabs>
          <w:tab w:val="left" w:pos="94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47317" w:rsidRDefault="00047317" w:rsidP="00C96D65">
      <w:pPr>
        <w:pStyle w:val="a6"/>
        <w:tabs>
          <w:tab w:val="left" w:pos="946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C12000" w:rsidRPr="008F539D" w:rsidRDefault="00C12000" w:rsidP="00C96D65">
      <w:pPr>
        <w:tabs>
          <w:tab w:val="left" w:pos="946"/>
        </w:tabs>
        <w:spacing w:after="0" w:line="240" w:lineRule="auto"/>
        <w:rPr>
          <w:rFonts w:ascii="Times New Roman" w:hAnsi="Times New Roman" w:cs="Times New Roman"/>
        </w:rPr>
      </w:pPr>
    </w:p>
    <w:p w:rsidR="00C12000" w:rsidRPr="00A30082" w:rsidRDefault="00C12000" w:rsidP="00C96D65">
      <w:pPr>
        <w:pStyle w:val="a6"/>
        <w:tabs>
          <w:tab w:val="left" w:pos="946"/>
        </w:tabs>
        <w:spacing w:after="0" w:line="240" w:lineRule="auto"/>
        <w:ind w:left="0"/>
        <w:rPr>
          <w:rFonts w:ascii="Times New Roman" w:hAnsi="Times New Roman" w:cs="Times New Roman"/>
        </w:rPr>
      </w:pPr>
    </w:p>
    <w:sectPr w:rsidR="00C12000" w:rsidRPr="00A30082" w:rsidSect="00773F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0742"/>
    <w:multiLevelType w:val="multilevel"/>
    <w:tmpl w:val="E73A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E54446"/>
    <w:multiLevelType w:val="hybridMultilevel"/>
    <w:tmpl w:val="C6BA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664"/>
    <w:multiLevelType w:val="hybridMultilevel"/>
    <w:tmpl w:val="AB0E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26D5C"/>
    <w:multiLevelType w:val="hybridMultilevel"/>
    <w:tmpl w:val="4B9C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861F1"/>
    <w:multiLevelType w:val="hybridMultilevel"/>
    <w:tmpl w:val="963E5508"/>
    <w:lvl w:ilvl="0" w:tplc="703AF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7C"/>
    <w:rsid w:val="00047317"/>
    <w:rsid w:val="000C5125"/>
    <w:rsid w:val="002B10F1"/>
    <w:rsid w:val="00336DDF"/>
    <w:rsid w:val="00467057"/>
    <w:rsid w:val="00703FE4"/>
    <w:rsid w:val="0071579E"/>
    <w:rsid w:val="00773FCB"/>
    <w:rsid w:val="00854E1B"/>
    <w:rsid w:val="008F539D"/>
    <w:rsid w:val="00A30082"/>
    <w:rsid w:val="00A828C6"/>
    <w:rsid w:val="00B3357C"/>
    <w:rsid w:val="00B81A54"/>
    <w:rsid w:val="00C11A89"/>
    <w:rsid w:val="00C12000"/>
    <w:rsid w:val="00C96D65"/>
    <w:rsid w:val="00E736F4"/>
    <w:rsid w:val="00EA3378"/>
    <w:rsid w:val="00EB253C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3357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3357C"/>
  </w:style>
  <w:style w:type="table" w:styleId="a5">
    <w:name w:val="Table Grid"/>
    <w:basedOn w:val="a1"/>
    <w:uiPriority w:val="39"/>
    <w:rsid w:val="00A8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00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3357C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locked/>
    <w:rsid w:val="00B3357C"/>
  </w:style>
  <w:style w:type="table" w:styleId="a5">
    <w:name w:val="Table Grid"/>
    <w:basedOn w:val="a1"/>
    <w:uiPriority w:val="39"/>
    <w:rsid w:val="00A8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00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33B-4419-8009-8B3966102FC1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33B-4419-8009-8B3966102FC1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33B-4419-8009-8B3966102FC1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33B-4419-8009-8B3966102FC1}"/>
              </c:ext>
            </c:extLst>
          </c:dPt>
          <c:dLbls>
            <c:dLbl>
              <c:idx val="0"/>
              <c:layout>
                <c:manualLayout>
                  <c:x val="4.7816091954023053E-2"/>
                  <c:y val="8.068581673582668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dk1">
                            <a:tint val="885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
</a:t>
                    </a:r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33B-4419-8009-8B3966102FC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5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9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теплосети!$C$10:$C$13</c:f>
              <c:strCache>
                <c:ptCount val="4"/>
                <c:pt idx="0">
                  <c:v>Год постройки</c:v>
                </c:pt>
                <c:pt idx="1">
                  <c:v>1951 год</c:v>
                </c:pt>
                <c:pt idx="2">
                  <c:v>1961-1980 годы</c:v>
                </c:pt>
                <c:pt idx="3">
                  <c:v>2003-2012 годы</c:v>
                </c:pt>
              </c:strCache>
            </c:strRef>
          </c:cat>
          <c:val>
            <c:numRef>
              <c:f>теплосети!$D$10:$D$13</c:f>
              <c:numCache>
                <c:formatCode>General</c:formatCode>
                <c:ptCount val="4"/>
                <c:pt idx="0">
                  <c:v>0</c:v>
                </c:pt>
                <c:pt idx="1">
                  <c:v>19.827999999999999</c:v>
                </c:pt>
                <c:pt idx="2">
                  <c:v>1.77</c:v>
                </c:pt>
                <c:pt idx="3">
                  <c:v>4.9459999999999997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33B-4419-8009-8B3966102FC1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033B-4419-8009-8B3966102FC1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033B-4419-8009-8B3966102FC1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033B-4419-8009-8B3966102FC1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033B-4419-8009-8B3966102FC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8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5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7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dk1">
                          <a:tint val="985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теплосети!$C$10:$C$13</c:f>
              <c:strCache>
                <c:ptCount val="4"/>
                <c:pt idx="0">
                  <c:v>Год постройки</c:v>
                </c:pt>
                <c:pt idx="1">
                  <c:v>1951 год</c:v>
                </c:pt>
                <c:pt idx="2">
                  <c:v>1961-1980 годы</c:v>
                </c:pt>
                <c:pt idx="3">
                  <c:v>2003-2012 годы</c:v>
                </c:pt>
              </c:strCache>
            </c:strRef>
          </c:cat>
          <c:val>
            <c:numRef>
              <c:f>теплосети!$E$10:$E$13</c:f>
              <c:numCache>
                <c:formatCode>0%</c:formatCode>
                <c:ptCount val="4"/>
                <c:pt idx="1">
                  <c:v>0.74698613622664267</c:v>
                </c:pt>
                <c:pt idx="2">
                  <c:v>6.6681735985533466E-2</c:v>
                </c:pt>
                <c:pt idx="3">
                  <c:v>0.18633212778782401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33B-4419-8009-8B3966102FC1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2020-11-26T12:40:00Z</dcterms:created>
  <dcterms:modified xsi:type="dcterms:W3CDTF">2020-12-01T13:20:00Z</dcterms:modified>
</cp:coreProperties>
</file>