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C4" w:rsidRPr="003807C4" w:rsidRDefault="003807C4" w:rsidP="003807C4">
      <w:pPr>
        <w:tabs>
          <w:tab w:val="center" w:pos="9072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07C4">
        <w:rPr>
          <w:rFonts w:ascii="Times New Roman" w:eastAsia="Times New Roman" w:hAnsi="Times New Roman" w:cs="Times New Roman"/>
          <w:i/>
          <w:sz w:val="28"/>
          <w:szCs w:val="28"/>
        </w:rPr>
        <w:t xml:space="preserve">Дата размещения </w:t>
      </w:r>
      <w:r w:rsidR="004B18BF">
        <w:rPr>
          <w:rFonts w:ascii="Times New Roman" w:eastAsia="Times New Roman" w:hAnsi="Times New Roman" w:cs="Times New Roman"/>
          <w:i/>
          <w:sz w:val="28"/>
          <w:szCs w:val="28"/>
        </w:rPr>
        <w:t>20.07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807C4">
        <w:rPr>
          <w:rFonts w:ascii="Times New Roman" w:eastAsia="Times New Roman" w:hAnsi="Times New Roman" w:cs="Times New Roman"/>
          <w:i/>
          <w:sz w:val="28"/>
          <w:szCs w:val="28"/>
        </w:rPr>
        <w:t>2020.</w:t>
      </w:r>
    </w:p>
    <w:p w:rsidR="003807C4" w:rsidRPr="003807C4" w:rsidRDefault="003807C4" w:rsidP="003807C4">
      <w:pPr>
        <w:tabs>
          <w:tab w:val="center" w:pos="9072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07C4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 w:rsidR="004B18BF">
        <w:rPr>
          <w:rFonts w:ascii="Times New Roman" w:eastAsia="Times New Roman" w:hAnsi="Times New Roman" w:cs="Times New Roman"/>
          <w:i/>
          <w:sz w:val="28"/>
          <w:szCs w:val="28"/>
        </w:rPr>
        <w:t>20.07.</w:t>
      </w:r>
      <w:r w:rsidRPr="003807C4">
        <w:rPr>
          <w:rFonts w:ascii="Times New Roman" w:eastAsia="Times New Roman" w:hAnsi="Times New Roman" w:cs="Times New Roman"/>
          <w:i/>
          <w:sz w:val="28"/>
          <w:szCs w:val="28"/>
        </w:rPr>
        <w:t xml:space="preserve">2020  по </w:t>
      </w:r>
      <w:r w:rsidR="004B18BF">
        <w:rPr>
          <w:rFonts w:ascii="Times New Roman" w:eastAsia="Times New Roman" w:hAnsi="Times New Roman" w:cs="Times New Roman"/>
          <w:i/>
          <w:sz w:val="28"/>
          <w:szCs w:val="28"/>
        </w:rPr>
        <w:t>11.08</w:t>
      </w:r>
      <w:bookmarkStart w:id="0" w:name="_GoBack"/>
      <w:bookmarkEnd w:id="0"/>
      <w:r w:rsidRPr="003807C4">
        <w:rPr>
          <w:rFonts w:ascii="Times New Roman" w:eastAsia="Times New Roman" w:hAnsi="Times New Roman" w:cs="Times New Roman"/>
          <w:i/>
          <w:sz w:val="28"/>
          <w:szCs w:val="28"/>
        </w:rPr>
        <w:t>.2020г.</w:t>
      </w:r>
    </w:p>
    <w:p w:rsidR="003807C4" w:rsidRDefault="00A72D98" w:rsidP="00A02069">
      <w:pPr>
        <w:spacing w:after="0" w:line="240" w:lineRule="auto"/>
        <w:ind w:firstLine="709"/>
        <w:rPr>
          <w:rFonts w:ascii="PT Astra Serif" w:hAnsi="PT Astra Serif"/>
        </w:rPr>
      </w:pPr>
      <w:r w:rsidRPr="000D2F24">
        <w:rPr>
          <w:rFonts w:ascii="PT Astra Serif" w:hAnsi="PT Astra Serif"/>
        </w:rPr>
        <w:t xml:space="preserve"> </w:t>
      </w:r>
    </w:p>
    <w:p w:rsidR="003807C4" w:rsidRPr="000D2F24" w:rsidRDefault="003807C4" w:rsidP="00A02069">
      <w:pPr>
        <w:spacing w:after="0" w:line="240" w:lineRule="auto"/>
        <w:ind w:firstLine="709"/>
        <w:rPr>
          <w:rFonts w:ascii="PT Astra Serif" w:hAnsi="PT Astra Serif"/>
        </w:rPr>
      </w:pPr>
      <w:r w:rsidRPr="000D2F24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 wp14:anchorId="6F5CCCC3" wp14:editId="562846A8">
            <wp:simplePos x="0" y="0"/>
            <wp:positionH relativeFrom="column">
              <wp:posOffset>2834640</wp:posOffset>
            </wp:positionH>
            <wp:positionV relativeFrom="paragraph">
              <wp:posOffset>130175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RPr="000D2F24" w:rsidTr="007F58AA">
        <w:tc>
          <w:tcPr>
            <w:tcW w:w="9571" w:type="dxa"/>
            <w:gridSpan w:val="2"/>
            <w:hideMark/>
          </w:tcPr>
          <w:p w:rsidR="0017651A" w:rsidRPr="000D2F24" w:rsidRDefault="0017651A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807C4" w:rsidRDefault="003807C4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807C4" w:rsidRDefault="003807C4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807C4" w:rsidRDefault="003807C4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807C4" w:rsidRDefault="003807C4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2D98" w:rsidRPr="000D2F24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2F24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RPr="000D2F24" w:rsidTr="007F58AA">
        <w:tc>
          <w:tcPr>
            <w:tcW w:w="9571" w:type="dxa"/>
            <w:gridSpan w:val="2"/>
            <w:hideMark/>
          </w:tcPr>
          <w:p w:rsidR="00A72D98" w:rsidRPr="000D2F24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2F24">
              <w:rPr>
                <w:rFonts w:ascii="PT Astra Serif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A72D98" w:rsidRPr="000D2F24" w:rsidTr="007F58AA">
        <w:tc>
          <w:tcPr>
            <w:tcW w:w="9571" w:type="dxa"/>
            <w:gridSpan w:val="2"/>
          </w:tcPr>
          <w:p w:rsidR="00A72D98" w:rsidRPr="000D2F24" w:rsidRDefault="00117268" w:rsidP="00A02069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2F24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0D2F24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A72D98" w:rsidRPr="000D2F24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A72D98" w:rsidRPr="000D2F24" w:rsidRDefault="00A72D98" w:rsidP="00A02069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2D98" w:rsidRPr="000D2F24" w:rsidRDefault="003807C4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</w:tc>
      </w:tr>
      <w:tr w:rsidR="00A72D98" w:rsidRPr="000D2F24" w:rsidTr="007F58AA">
        <w:trPr>
          <w:trHeight w:val="864"/>
        </w:trPr>
        <w:tc>
          <w:tcPr>
            <w:tcW w:w="9571" w:type="dxa"/>
            <w:gridSpan w:val="2"/>
          </w:tcPr>
          <w:p w:rsidR="00A72D98" w:rsidRPr="000D2F24" w:rsidRDefault="00A72D98" w:rsidP="00A02069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2F24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A72D98" w:rsidRPr="000D2F24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2D98" w:rsidRPr="000D2F24" w:rsidTr="007F58AA">
        <w:tc>
          <w:tcPr>
            <w:tcW w:w="4785" w:type="dxa"/>
            <w:hideMark/>
          </w:tcPr>
          <w:p w:rsidR="00A72D98" w:rsidRPr="000D2F24" w:rsidRDefault="00A72D98" w:rsidP="0062783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0D2F24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627835" w:rsidRPr="000D2F24">
              <w:rPr>
                <w:rFonts w:ascii="PT Astra Serif" w:hAnsi="PT Astra Serif"/>
                <w:b/>
                <w:sz w:val="28"/>
                <w:szCs w:val="28"/>
              </w:rPr>
              <w:t>______________</w:t>
            </w:r>
            <w:r w:rsidR="00206272" w:rsidRPr="000D2F24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117268" w:rsidRPr="000D2F24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Pr="000D2F24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Pr="000D2F24" w:rsidRDefault="00A72D98" w:rsidP="0062783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D2F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627835" w:rsidRPr="000D2F24">
              <w:rPr>
                <w:rFonts w:ascii="PT Astra Serif" w:hAnsi="PT Astra Serif"/>
                <w:b/>
                <w:sz w:val="28"/>
                <w:szCs w:val="28"/>
              </w:rPr>
              <w:t>__________</w:t>
            </w:r>
            <w:r w:rsidR="00BB59DE" w:rsidRPr="000D2F2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A72D98" w:rsidRPr="000D2F24" w:rsidRDefault="00A72D98" w:rsidP="00A0206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A72D98" w:rsidRPr="000D2F24" w:rsidRDefault="00A72D98" w:rsidP="00A0206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0D2F24" w:rsidRDefault="00A72D98" w:rsidP="00A0206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2F24">
        <w:rPr>
          <w:rFonts w:ascii="PT Astra Serif" w:hAnsi="PT Astra Serif" w:cs="Times New Roman"/>
          <w:b/>
          <w:sz w:val="28"/>
          <w:szCs w:val="28"/>
        </w:rPr>
        <w:t>О внесении изменений и дополнений в Устав муниципального образования город Советск Щекинского района</w:t>
      </w:r>
    </w:p>
    <w:p w:rsidR="00A72D98" w:rsidRPr="000D2F24" w:rsidRDefault="00A72D98" w:rsidP="00A020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0D2F24" w:rsidRDefault="00A72D98" w:rsidP="00A020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2F24">
        <w:rPr>
          <w:rFonts w:ascii="PT Astra Serif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Щекинского района «О внесении изменений в Устав муниципального образования город Советск Щекинского района», в целях приведения Устава муниципального образования город Советск Щекинского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27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 w:rsidRPr="000D2F24">
        <w:rPr>
          <w:rFonts w:ascii="PT Astra Serif" w:hAnsi="PT Astra Serif" w:cs="Times New Roman"/>
          <w:b/>
          <w:sz w:val="28"/>
          <w:szCs w:val="28"/>
        </w:rPr>
        <w:t>РЕШИЛО</w:t>
      </w:r>
      <w:r w:rsidRPr="000D2F24">
        <w:rPr>
          <w:rFonts w:ascii="PT Astra Serif" w:hAnsi="PT Astra Serif" w:cs="Times New Roman"/>
          <w:sz w:val="28"/>
          <w:szCs w:val="28"/>
        </w:rPr>
        <w:t>:</w:t>
      </w:r>
    </w:p>
    <w:p w:rsidR="00F764E9" w:rsidRDefault="00110648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D2F24">
        <w:rPr>
          <w:rFonts w:ascii="PT Astra Serif" w:eastAsia="Times New Roman" w:hAnsi="PT Astra Serif" w:cs="Times New Roman"/>
          <w:sz w:val="28"/>
          <w:szCs w:val="28"/>
        </w:rPr>
        <w:t>1. Внести в Устав муниципального образования город Советск Щекинского района следующие изменения</w:t>
      </w:r>
      <w:r w:rsidR="00F764E9" w:rsidRPr="000D2F24">
        <w:rPr>
          <w:rFonts w:ascii="PT Astra Serif" w:eastAsia="Times New Roman" w:hAnsi="PT Astra Serif" w:cs="Times New Roman"/>
          <w:sz w:val="28"/>
          <w:szCs w:val="28"/>
        </w:rPr>
        <w:t xml:space="preserve"> и дополнения</w:t>
      </w:r>
      <w:r w:rsidR="0055116E" w:rsidRPr="000D2F24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90243C" w:rsidRPr="0090243C" w:rsidRDefault="0090243C" w:rsidP="0090243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243C">
        <w:rPr>
          <w:rFonts w:ascii="PT Astra Serif" w:eastAsia="Times New Roman" w:hAnsi="PT Astra Serif" w:cs="Times New Roman"/>
          <w:b/>
          <w:sz w:val="28"/>
          <w:szCs w:val="28"/>
        </w:rPr>
        <w:t xml:space="preserve">1.1. Статью 29 дополнить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абзацем</w:t>
      </w:r>
      <w:r w:rsidRPr="0090243C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 </w:t>
      </w:r>
    </w:p>
    <w:p w:rsidR="0090243C" w:rsidRPr="0090243C" w:rsidRDefault="0090243C" w:rsidP="0090243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«</w:t>
      </w:r>
      <w:r w:rsidRPr="0090243C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Тульской области и не может составлять в совокупности менее двух и более шести рабочих дней в месяц.».</w:t>
      </w:r>
    </w:p>
    <w:p w:rsidR="0090243C" w:rsidRPr="000D2F24" w:rsidRDefault="0090243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059F9" w:rsidRPr="000D2F24" w:rsidRDefault="0090243C" w:rsidP="007E666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1.2</w:t>
      </w:r>
      <w:r w:rsidR="004059F9" w:rsidRPr="000D2F24">
        <w:rPr>
          <w:rFonts w:ascii="PT Astra Serif" w:eastAsia="Times New Roman" w:hAnsi="PT Astra Serif" w:cs="Times New Roman"/>
          <w:b/>
          <w:sz w:val="28"/>
          <w:szCs w:val="28"/>
        </w:rPr>
        <w:t>. Статью 36 дополнить пунктом 3</w:t>
      </w:r>
      <w:r w:rsidR="004059F9" w:rsidRPr="000D2F24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</w:t>
      </w:r>
    </w:p>
    <w:p w:rsidR="004059F9" w:rsidRPr="000D2F24" w:rsidRDefault="004059F9" w:rsidP="007E666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D2F24">
        <w:rPr>
          <w:rFonts w:ascii="PT Astra Serif" w:eastAsia="Times New Roman" w:hAnsi="PT Astra Serif" w:cs="Times New Roman"/>
          <w:sz w:val="28"/>
          <w:szCs w:val="28"/>
        </w:rPr>
        <w:t>«3) разработка и утверждение схемы размещения нестационарных торговых объектов в порядке, установленном уполномоченным органом исполнительной власти Тульской области;», соответственно изменив нумерацию пунктов.</w:t>
      </w:r>
    </w:p>
    <w:p w:rsidR="000D2F24" w:rsidRPr="000D2F24" w:rsidRDefault="0090243C" w:rsidP="007E666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1.3</w:t>
      </w:r>
      <w:r w:rsidR="000D2F24" w:rsidRPr="000D2F24">
        <w:rPr>
          <w:rFonts w:ascii="PT Astra Serif" w:eastAsia="Times New Roman" w:hAnsi="PT Astra Serif" w:cs="Times New Roman"/>
          <w:b/>
          <w:sz w:val="28"/>
          <w:szCs w:val="28"/>
        </w:rPr>
        <w:t>. Статью 45 дополнить частью 8</w:t>
      </w:r>
      <w:r w:rsidR="000D2F24" w:rsidRPr="000D2F24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</w:t>
      </w:r>
    </w:p>
    <w:p w:rsidR="000D2F24" w:rsidRPr="000D2F24" w:rsidRDefault="000D2F24" w:rsidP="007E666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D2F24">
        <w:rPr>
          <w:rFonts w:ascii="PT Astra Serif" w:eastAsia="Times New Roman" w:hAnsi="PT Astra Serif" w:cs="Times New Roman"/>
          <w:sz w:val="28"/>
          <w:szCs w:val="28"/>
        </w:rPr>
        <w:t xml:space="preserve">«8. Проекты муниципальных правовых актов могут вноситься депутатами Собрания депутатов, главой муниципального образования,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иными выборными органами местного самоуправления, </w:t>
      </w:r>
      <w:r w:rsidRPr="000D2F24">
        <w:rPr>
          <w:rFonts w:ascii="PT Astra Serif" w:eastAsia="Times New Roman" w:hAnsi="PT Astra Serif" w:cs="Times New Roman"/>
          <w:sz w:val="28"/>
          <w:szCs w:val="28"/>
        </w:rPr>
        <w:t>главой администрации муниципального образования, органами территориального общественного самоуправления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0D2F24">
        <w:rPr>
          <w:rFonts w:ascii="PT Astra Serif" w:eastAsia="Times New Roman" w:hAnsi="PT Astra Serif" w:cs="Times New Roman"/>
          <w:sz w:val="28"/>
          <w:szCs w:val="28"/>
        </w:rPr>
        <w:t xml:space="preserve">инициативными группами граждан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прокурором города Щекино </w:t>
      </w:r>
      <w:r w:rsidRPr="000D2F24">
        <w:rPr>
          <w:rFonts w:ascii="PT Astra Serif" w:eastAsia="Times New Roman" w:hAnsi="PT Astra Serif" w:cs="Times New Roman"/>
          <w:sz w:val="28"/>
          <w:szCs w:val="28"/>
        </w:rPr>
        <w:t>в порядке правотворческой инициативы.</w:t>
      </w:r>
      <w:r>
        <w:rPr>
          <w:rFonts w:ascii="PT Astra Serif" w:eastAsia="Times New Roman" w:hAnsi="PT Astra Serif" w:cs="Times New Roman"/>
          <w:sz w:val="28"/>
          <w:szCs w:val="28"/>
        </w:rPr>
        <w:t>», соответственно изменив нумерацию частей.</w:t>
      </w:r>
    </w:p>
    <w:p w:rsidR="00646150" w:rsidRPr="000D2F24" w:rsidRDefault="0090243C" w:rsidP="007E666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1.4</w:t>
      </w:r>
      <w:r w:rsidR="00646150" w:rsidRPr="000D2F24">
        <w:rPr>
          <w:rFonts w:ascii="PT Astra Serif" w:eastAsia="Times New Roman" w:hAnsi="PT Astra Serif" w:cs="Times New Roman"/>
          <w:b/>
          <w:sz w:val="28"/>
          <w:szCs w:val="28"/>
        </w:rPr>
        <w:t>. В статье 50:</w:t>
      </w:r>
    </w:p>
    <w:p w:rsidR="00646150" w:rsidRPr="000D2F24" w:rsidRDefault="000D2F24" w:rsidP="007E666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2F24">
        <w:rPr>
          <w:rFonts w:ascii="PT Astra Serif" w:eastAsia="Times New Roman" w:hAnsi="PT Astra Serif" w:cs="Times New Roman"/>
          <w:b/>
          <w:sz w:val="28"/>
          <w:szCs w:val="28"/>
        </w:rPr>
        <w:t>1)</w:t>
      </w:r>
      <w:r w:rsidR="00646150" w:rsidRPr="000D2F24">
        <w:rPr>
          <w:rFonts w:ascii="PT Astra Serif" w:eastAsia="Times New Roman" w:hAnsi="PT Astra Serif" w:cs="Times New Roman"/>
          <w:b/>
          <w:sz w:val="28"/>
          <w:szCs w:val="28"/>
        </w:rPr>
        <w:t xml:space="preserve"> в части 5</w:t>
      </w:r>
      <w:r w:rsidR="00646150" w:rsidRPr="000D2F24">
        <w:rPr>
          <w:rFonts w:ascii="PT Astra Serif" w:eastAsia="Times New Roman" w:hAnsi="PT Astra Serif" w:cs="Times New Roman"/>
          <w:sz w:val="28"/>
          <w:szCs w:val="28"/>
        </w:rPr>
        <w:t xml:space="preserve"> слова «</w:t>
      </w:r>
      <w:r w:rsidR="00646150" w:rsidRPr="000D2F24">
        <w:rPr>
          <w:rFonts w:ascii="PT Astra Serif" w:hAnsi="PT Astra Serif"/>
          <w:sz w:val="28"/>
          <w:szCs w:val="28"/>
        </w:rPr>
        <w:t>осуществляют уполномоченные органы местного самоуправления» заменить словами: «осуществляет администрация муниципального образования»;</w:t>
      </w:r>
    </w:p>
    <w:p w:rsidR="00BB59DE" w:rsidRPr="000D2F24" w:rsidRDefault="000D2F24" w:rsidP="007E666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2F24">
        <w:rPr>
          <w:rFonts w:ascii="PT Astra Serif" w:hAnsi="PT Astra Serif"/>
          <w:b/>
          <w:sz w:val="28"/>
          <w:szCs w:val="28"/>
        </w:rPr>
        <w:t>2)</w:t>
      </w:r>
      <w:r w:rsidR="00646150" w:rsidRPr="000D2F24">
        <w:rPr>
          <w:rFonts w:ascii="PT Astra Serif" w:hAnsi="PT Astra Serif"/>
          <w:b/>
          <w:sz w:val="28"/>
          <w:szCs w:val="28"/>
        </w:rPr>
        <w:t xml:space="preserve"> част</w:t>
      </w:r>
      <w:r w:rsidR="00BB59DE" w:rsidRPr="000D2F24">
        <w:rPr>
          <w:rFonts w:ascii="PT Astra Serif" w:hAnsi="PT Astra Serif"/>
          <w:b/>
          <w:sz w:val="28"/>
          <w:szCs w:val="28"/>
        </w:rPr>
        <w:t>ь</w:t>
      </w:r>
      <w:r w:rsidR="00646150" w:rsidRPr="000D2F24">
        <w:rPr>
          <w:rFonts w:ascii="PT Astra Serif" w:hAnsi="PT Astra Serif"/>
          <w:b/>
          <w:sz w:val="28"/>
          <w:szCs w:val="28"/>
        </w:rPr>
        <w:t xml:space="preserve"> 6</w:t>
      </w:r>
      <w:r w:rsidR="00646150" w:rsidRPr="000D2F24">
        <w:rPr>
          <w:rFonts w:ascii="PT Astra Serif" w:hAnsi="PT Astra Serif"/>
          <w:sz w:val="28"/>
          <w:szCs w:val="28"/>
        </w:rPr>
        <w:t xml:space="preserve"> </w:t>
      </w:r>
      <w:r w:rsidR="00BB59DE" w:rsidRPr="000D2F2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46150" w:rsidRPr="000D2F24" w:rsidRDefault="00BB59DE" w:rsidP="007E666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2F24">
        <w:rPr>
          <w:rFonts w:ascii="PT Astra Serif" w:hAnsi="PT Astra Serif"/>
          <w:sz w:val="28"/>
          <w:szCs w:val="28"/>
        </w:rPr>
        <w:t xml:space="preserve">«6. </w:t>
      </w:r>
      <w:r w:rsidR="008A3A2B" w:rsidRPr="000D2F24">
        <w:rPr>
          <w:rFonts w:ascii="PT Astra Serif" w:hAnsi="PT Astra Serif" w:cs="Times New Roman"/>
          <w:sz w:val="28"/>
          <w:szCs w:val="28"/>
        </w:rPr>
        <w:t>Администра</w:t>
      </w:r>
      <w:r w:rsidRPr="000D2F24">
        <w:rPr>
          <w:rFonts w:ascii="PT Astra Serif" w:hAnsi="PT Astra Serif" w:cs="Times New Roman"/>
          <w:sz w:val="28"/>
          <w:szCs w:val="28"/>
        </w:rPr>
        <w:t>ция муниципального образования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в порядке, предусмотренном уставом муниципального образования.».</w:t>
      </w:r>
    </w:p>
    <w:p w:rsidR="000D2F24" w:rsidRPr="000D2F24" w:rsidRDefault="000D2F24" w:rsidP="007E666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2F24">
        <w:rPr>
          <w:rFonts w:ascii="PT Astra Serif" w:hAnsi="PT Astra Serif" w:cs="Times New Roman"/>
          <w:b/>
          <w:sz w:val="28"/>
          <w:szCs w:val="28"/>
        </w:rPr>
        <w:t>3) часть 8</w:t>
      </w:r>
      <w:r w:rsidRPr="000D2F24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0D2F24" w:rsidRPr="000D2F24" w:rsidRDefault="000D2F24" w:rsidP="000D2F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D2F24">
        <w:rPr>
          <w:rFonts w:ascii="PT Astra Serif" w:hAnsi="PT Astra Serif" w:cs="Times New Roman"/>
          <w:sz w:val="28"/>
          <w:szCs w:val="28"/>
        </w:rPr>
        <w:t>«8.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порядке, установленном федеральным законом.».</w:t>
      </w:r>
    </w:p>
    <w:p w:rsidR="007E6667" w:rsidRPr="000D2F24" w:rsidRDefault="0090243C" w:rsidP="007E666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1.5</w:t>
      </w:r>
      <w:r w:rsidR="004059F9" w:rsidRPr="000D2F24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7E6667" w:rsidRPr="000D2F24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916D44" w:rsidRPr="000D2F24">
        <w:rPr>
          <w:rFonts w:ascii="PT Astra Serif" w:eastAsia="Times New Roman" w:hAnsi="PT Astra Serif" w:cs="Times New Roman"/>
          <w:b/>
          <w:sz w:val="28"/>
          <w:szCs w:val="28"/>
        </w:rPr>
        <w:t xml:space="preserve">Часть 3 статьи 63 </w:t>
      </w:r>
      <w:r w:rsidR="00916D44" w:rsidRPr="000D2F24">
        <w:rPr>
          <w:rFonts w:ascii="PT Astra Serif" w:eastAsia="Times New Roman" w:hAnsi="PT Astra Serif" w:cs="Times New Roman"/>
          <w:sz w:val="28"/>
          <w:szCs w:val="28"/>
        </w:rPr>
        <w:t>дополнить словами: «</w:t>
      </w:r>
      <w:r w:rsidR="0055116E" w:rsidRPr="000D2F24">
        <w:rPr>
          <w:rFonts w:ascii="PT Astra Serif" w:eastAsia="Times New Roman" w:hAnsi="PT Astra Serif" w:cs="Times New Roman"/>
          <w:sz w:val="28"/>
          <w:szCs w:val="28"/>
        </w:rPr>
        <w:t>прокурор</w:t>
      </w:r>
      <w:r w:rsidR="00916D44" w:rsidRPr="000D2F24">
        <w:rPr>
          <w:rFonts w:ascii="PT Astra Serif" w:eastAsia="Times New Roman" w:hAnsi="PT Astra Serif" w:cs="Times New Roman"/>
          <w:sz w:val="28"/>
          <w:szCs w:val="28"/>
        </w:rPr>
        <w:t xml:space="preserve"> города Щекино».</w:t>
      </w:r>
    </w:p>
    <w:p w:rsidR="00110648" w:rsidRPr="000D2F24" w:rsidRDefault="00110648" w:rsidP="00A0206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0D2F24">
        <w:rPr>
          <w:rFonts w:ascii="PT Astra Serif" w:eastAsia="Calibri" w:hAnsi="PT Astra Serif" w:cs="Times New Roman"/>
          <w:sz w:val="28"/>
          <w:szCs w:val="28"/>
          <w:lang w:eastAsia="en-US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110648" w:rsidRPr="000D2F24" w:rsidRDefault="00110648" w:rsidP="00A0206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0D2F24">
        <w:rPr>
          <w:rFonts w:ascii="PT Astra Serif" w:eastAsia="Calibri" w:hAnsi="PT Astra Serif" w:cs="Times New Roman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0D2F24">
        <w:rPr>
          <w:rFonts w:ascii="PT Astra Serif" w:eastAsia="Times New Roman" w:hAnsi="PT Astra Serif" w:cs="Times New Roman"/>
          <w:sz w:val="28"/>
          <w:szCs w:val="28"/>
        </w:rPr>
        <w:t xml:space="preserve"> средстве массовой информации – </w:t>
      </w:r>
      <w:r w:rsidRPr="000D2F2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информационном бюллетене «Щекинский муниципальный вестник» после его государственной регистрации.</w:t>
      </w:r>
    </w:p>
    <w:p w:rsidR="00110648" w:rsidRPr="000D2F24" w:rsidRDefault="00110648" w:rsidP="00A02069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D2F24">
        <w:rPr>
          <w:rFonts w:ascii="PT Astra Serif" w:eastAsia="Calibri" w:hAnsi="PT Astra Serif" w:cs="Times New Roman"/>
          <w:sz w:val="28"/>
          <w:szCs w:val="28"/>
          <w:lang w:eastAsia="en-US"/>
        </w:rPr>
        <w:t>4.</w:t>
      </w:r>
      <w:r w:rsidRPr="000D2F24">
        <w:rPr>
          <w:rFonts w:ascii="PT Astra Serif" w:eastAsia="Times New Roman" w:hAnsi="PT Astra Serif" w:cs="Times New Roman"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110648" w:rsidRPr="000D2F24" w:rsidRDefault="00110648" w:rsidP="00A02069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110648" w:rsidRPr="000D2F24" w:rsidRDefault="00110648" w:rsidP="00A02069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47783" w:rsidRPr="000D2F24" w:rsidRDefault="00D47783" w:rsidP="00A02069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0D2F24" w:rsidRDefault="00A72D98" w:rsidP="00A02069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0D2F24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A72D98" w:rsidRPr="000D2F24" w:rsidRDefault="00A72D98" w:rsidP="0090243C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D2F24">
        <w:rPr>
          <w:rFonts w:ascii="PT Astra Serif" w:hAnsi="PT Astra Serif" w:cs="Times New Roman"/>
          <w:sz w:val="28"/>
          <w:szCs w:val="28"/>
        </w:rPr>
        <w:t>город Советск Щеки</w:t>
      </w:r>
      <w:r w:rsidR="008A3A2B" w:rsidRPr="000D2F24">
        <w:rPr>
          <w:rFonts w:ascii="PT Astra Serif" w:hAnsi="PT Astra Serif" w:cs="Times New Roman"/>
          <w:sz w:val="28"/>
          <w:szCs w:val="28"/>
        </w:rPr>
        <w:t xml:space="preserve">нского района                </w:t>
      </w:r>
      <w:r w:rsidRPr="000D2F24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A3A2B" w:rsidRPr="000D2F24">
        <w:rPr>
          <w:rFonts w:ascii="PT Astra Serif" w:hAnsi="PT Astra Serif" w:cs="Times New Roman"/>
          <w:sz w:val="28"/>
          <w:szCs w:val="28"/>
        </w:rPr>
        <w:t>Е. В. Холаимова</w:t>
      </w:r>
    </w:p>
    <w:p w:rsidR="00A854FE" w:rsidRPr="000D2F24" w:rsidRDefault="00A854FE" w:rsidP="00A02069">
      <w:pPr>
        <w:spacing w:after="0" w:line="240" w:lineRule="auto"/>
        <w:ind w:firstLine="709"/>
        <w:rPr>
          <w:rFonts w:ascii="PT Astra Serif" w:hAnsi="PT Astra Serif"/>
        </w:rPr>
      </w:pPr>
    </w:p>
    <w:sectPr w:rsidR="00A854FE" w:rsidRPr="000D2F24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21F60"/>
    <w:rsid w:val="00025370"/>
    <w:rsid w:val="00025BAF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D2F24"/>
    <w:rsid w:val="000F6BC6"/>
    <w:rsid w:val="00106977"/>
    <w:rsid w:val="00110648"/>
    <w:rsid w:val="0011726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651A"/>
    <w:rsid w:val="00185B28"/>
    <w:rsid w:val="001A4BAA"/>
    <w:rsid w:val="001A6437"/>
    <w:rsid w:val="001B05DE"/>
    <w:rsid w:val="001C74DB"/>
    <w:rsid w:val="001F3A73"/>
    <w:rsid w:val="001F7B05"/>
    <w:rsid w:val="00206272"/>
    <w:rsid w:val="00225AC2"/>
    <w:rsid w:val="00235029"/>
    <w:rsid w:val="00252239"/>
    <w:rsid w:val="002709B3"/>
    <w:rsid w:val="0027736A"/>
    <w:rsid w:val="00281182"/>
    <w:rsid w:val="00286A2F"/>
    <w:rsid w:val="002A445C"/>
    <w:rsid w:val="002B21E7"/>
    <w:rsid w:val="002C5949"/>
    <w:rsid w:val="002F6BA5"/>
    <w:rsid w:val="00302753"/>
    <w:rsid w:val="00315A05"/>
    <w:rsid w:val="00336D3E"/>
    <w:rsid w:val="003703A4"/>
    <w:rsid w:val="003807C4"/>
    <w:rsid w:val="00396F0B"/>
    <w:rsid w:val="003B225C"/>
    <w:rsid w:val="003C76AD"/>
    <w:rsid w:val="003D70D2"/>
    <w:rsid w:val="003F18A8"/>
    <w:rsid w:val="003F43A0"/>
    <w:rsid w:val="003F69A9"/>
    <w:rsid w:val="004059F9"/>
    <w:rsid w:val="004106BF"/>
    <w:rsid w:val="004140EB"/>
    <w:rsid w:val="00434B9E"/>
    <w:rsid w:val="00440E67"/>
    <w:rsid w:val="00447230"/>
    <w:rsid w:val="00453ECE"/>
    <w:rsid w:val="0045558E"/>
    <w:rsid w:val="00477B09"/>
    <w:rsid w:val="00491F7A"/>
    <w:rsid w:val="0049756D"/>
    <w:rsid w:val="004B18BF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2550B"/>
    <w:rsid w:val="0055116E"/>
    <w:rsid w:val="005522F6"/>
    <w:rsid w:val="00553CEE"/>
    <w:rsid w:val="00593EA9"/>
    <w:rsid w:val="005A4446"/>
    <w:rsid w:val="005D09B2"/>
    <w:rsid w:val="005E6A23"/>
    <w:rsid w:val="00601ED8"/>
    <w:rsid w:val="00607973"/>
    <w:rsid w:val="00627835"/>
    <w:rsid w:val="006329AA"/>
    <w:rsid w:val="006361D0"/>
    <w:rsid w:val="00646150"/>
    <w:rsid w:val="006500CD"/>
    <w:rsid w:val="00657067"/>
    <w:rsid w:val="006625AD"/>
    <w:rsid w:val="00662E59"/>
    <w:rsid w:val="00676564"/>
    <w:rsid w:val="00687B37"/>
    <w:rsid w:val="00691D83"/>
    <w:rsid w:val="006B6701"/>
    <w:rsid w:val="006D48D4"/>
    <w:rsid w:val="006E2C5D"/>
    <w:rsid w:val="006E62A2"/>
    <w:rsid w:val="006E7113"/>
    <w:rsid w:val="007024A0"/>
    <w:rsid w:val="007202E0"/>
    <w:rsid w:val="0076277C"/>
    <w:rsid w:val="00771527"/>
    <w:rsid w:val="00780B6C"/>
    <w:rsid w:val="007956DB"/>
    <w:rsid w:val="00796802"/>
    <w:rsid w:val="007A143B"/>
    <w:rsid w:val="007A3B7B"/>
    <w:rsid w:val="007A5001"/>
    <w:rsid w:val="007B4ACD"/>
    <w:rsid w:val="007D5FF9"/>
    <w:rsid w:val="007E6667"/>
    <w:rsid w:val="007E7249"/>
    <w:rsid w:val="0081047C"/>
    <w:rsid w:val="008143B5"/>
    <w:rsid w:val="008227B0"/>
    <w:rsid w:val="008277AC"/>
    <w:rsid w:val="00834ABA"/>
    <w:rsid w:val="00836912"/>
    <w:rsid w:val="00844E19"/>
    <w:rsid w:val="008746AF"/>
    <w:rsid w:val="00886F13"/>
    <w:rsid w:val="00887E77"/>
    <w:rsid w:val="008957F6"/>
    <w:rsid w:val="008959A3"/>
    <w:rsid w:val="008A3A2B"/>
    <w:rsid w:val="008D3B33"/>
    <w:rsid w:val="008D6D41"/>
    <w:rsid w:val="008D7FD2"/>
    <w:rsid w:val="008E5B62"/>
    <w:rsid w:val="0090243C"/>
    <w:rsid w:val="009040E0"/>
    <w:rsid w:val="00913E78"/>
    <w:rsid w:val="00916224"/>
    <w:rsid w:val="00916D44"/>
    <w:rsid w:val="00924619"/>
    <w:rsid w:val="00927C7B"/>
    <w:rsid w:val="00930431"/>
    <w:rsid w:val="0094621C"/>
    <w:rsid w:val="00960FF2"/>
    <w:rsid w:val="00965A1C"/>
    <w:rsid w:val="00966D32"/>
    <w:rsid w:val="00981A37"/>
    <w:rsid w:val="00991609"/>
    <w:rsid w:val="009C081B"/>
    <w:rsid w:val="009C601F"/>
    <w:rsid w:val="009F24AE"/>
    <w:rsid w:val="009F49E7"/>
    <w:rsid w:val="00A02069"/>
    <w:rsid w:val="00A0722C"/>
    <w:rsid w:val="00A24651"/>
    <w:rsid w:val="00A37F2C"/>
    <w:rsid w:val="00A4516B"/>
    <w:rsid w:val="00A50A89"/>
    <w:rsid w:val="00A515AB"/>
    <w:rsid w:val="00A54E1C"/>
    <w:rsid w:val="00A6027C"/>
    <w:rsid w:val="00A72D98"/>
    <w:rsid w:val="00A753B2"/>
    <w:rsid w:val="00A75A08"/>
    <w:rsid w:val="00A854FE"/>
    <w:rsid w:val="00A861C1"/>
    <w:rsid w:val="00A863AA"/>
    <w:rsid w:val="00AB5B87"/>
    <w:rsid w:val="00AD3A68"/>
    <w:rsid w:val="00AF2606"/>
    <w:rsid w:val="00B23AE3"/>
    <w:rsid w:val="00B46897"/>
    <w:rsid w:val="00B47D01"/>
    <w:rsid w:val="00B5438E"/>
    <w:rsid w:val="00B61CD4"/>
    <w:rsid w:val="00B7621A"/>
    <w:rsid w:val="00B971F0"/>
    <w:rsid w:val="00BB59DE"/>
    <w:rsid w:val="00BB64B5"/>
    <w:rsid w:val="00C12FE2"/>
    <w:rsid w:val="00C13FC7"/>
    <w:rsid w:val="00C363C9"/>
    <w:rsid w:val="00C6518E"/>
    <w:rsid w:val="00C6797C"/>
    <w:rsid w:val="00CA188A"/>
    <w:rsid w:val="00CA37B2"/>
    <w:rsid w:val="00CA6429"/>
    <w:rsid w:val="00CB0DA0"/>
    <w:rsid w:val="00D30782"/>
    <w:rsid w:val="00D33A7B"/>
    <w:rsid w:val="00D47783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E05828"/>
    <w:rsid w:val="00E376B8"/>
    <w:rsid w:val="00E462BC"/>
    <w:rsid w:val="00E5126C"/>
    <w:rsid w:val="00E72C11"/>
    <w:rsid w:val="00E85829"/>
    <w:rsid w:val="00EA0298"/>
    <w:rsid w:val="00EA25C5"/>
    <w:rsid w:val="00EE04ED"/>
    <w:rsid w:val="00EE0A5E"/>
    <w:rsid w:val="00EE11F2"/>
    <w:rsid w:val="00EE1846"/>
    <w:rsid w:val="00EE1EB9"/>
    <w:rsid w:val="00EE458E"/>
    <w:rsid w:val="00F11B4E"/>
    <w:rsid w:val="00F369E4"/>
    <w:rsid w:val="00F36F11"/>
    <w:rsid w:val="00F36F75"/>
    <w:rsid w:val="00F377DD"/>
    <w:rsid w:val="00F40773"/>
    <w:rsid w:val="00F63FD7"/>
    <w:rsid w:val="00F7066A"/>
    <w:rsid w:val="00F7538D"/>
    <w:rsid w:val="00F764E9"/>
    <w:rsid w:val="00FB07AB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ACE9-E226-4584-B10C-65251E11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2020-05-22T06:01:00Z</cp:lastPrinted>
  <dcterms:created xsi:type="dcterms:W3CDTF">2015-06-09T07:22:00Z</dcterms:created>
  <dcterms:modified xsi:type="dcterms:W3CDTF">2020-07-17T08:53:00Z</dcterms:modified>
</cp:coreProperties>
</file>