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670B378" wp14:editId="2CA1C44F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C3BC3" w:rsidRPr="009D460B" w:rsidTr="00131129">
        <w:tc>
          <w:tcPr>
            <w:tcW w:w="9571" w:type="dxa"/>
            <w:gridSpan w:val="2"/>
            <w:hideMark/>
          </w:tcPr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9D460B" w:rsidTr="00131129">
        <w:tc>
          <w:tcPr>
            <w:tcW w:w="9571" w:type="dxa"/>
            <w:gridSpan w:val="2"/>
            <w:hideMark/>
          </w:tcPr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9D460B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9D460B" w:rsidTr="00131129">
        <w:tc>
          <w:tcPr>
            <w:tcW w:w="9571" w:type="dxa"/>
            <w:gridSpan w:val="2"/>
          </w:tcPr>
          <w:p w:rsidR="006C3BC3" w:rsidRPr="009D460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9D460B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9D460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9D460B" w:rsidTr="00131129">
        <w:trPr>
          <w:trHeight w:val="864"/>
        </w:trPr>
        <w:tc>
          <w:tcPr>
            <w:tcW w:w="9571" w:type="dxa"/>
            <w:gridSpan w:val="2"/>
          </w:tcPr>
          <w:p w:rsidR="006C3BC3" w:rsidRPr="009D460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9D460B" w:rsidTr="00131129">
        <w:tc>
          <w:tcPr>
            <w:tcW w:w="4785" w:type="dxa"/>
            <w:hideMark/>
          </w:tcPr>
          <w:p w:rsidR="006C3BC3" w:rsidRPr="009D460B" w:rsidRDefault="006C3BC3" w:rsidP="00DE525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DE525F">
              <w:rPr>
                <w:rFonts w:ascii="PT Astra Serif" w:hAnsi="PT Astra Serif"/>
                <w:b/>
                <w:sz w:val="28"/>
                <w:szCs w:val="28"/>
              </w:rPr>
              <w:t>18 февраля</w:t>
            </w: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 w:rsidR="00B33F5E" w:rsidRPr="009D460B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C3BC3" w:rsidRPr="009D460B" w:rsidRDefault="006C3BC3" w:rsidP="00DE525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DE525F">
              <w:rPr>
                <w:rFonts w:ascii="PT Astra Serif" w:hAnsi="PT Astra Serif"/>
                <w:b/>
                <w:sz w:val="28"/>
                <w:szCs w:val="28"/>
              </w:rPr>
              <w:t>27-83</w:t>
            </w:r>
          </w:p>
        </w:tc>
      </w:tr>
    </w:tbl>
    <w:p w:rsidR="006C3BC3" w:rsidRPr="009D460B" w:rsidRDefault="006C3BC3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460B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9D460B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9D460B">
        <w:rPr>
          <w:rFonts w:ascii="PT Astra Serif" w:hAnsi="PT Astra Serif" w:cs="Times New Roman"/>
          <w:b/>
          <w:sz w:val="28"/>
          <w:szCs w:val="28"/>
        </w:rPr>
        <w:t>РЕШИЛО</w:t>
      </w:r>
      <w:r w:rsidRPr="009D460B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6C3BC3" w:rsidRPr="009D460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6C3BC3" w:rsidRPr="009D460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района» на </w:t>
      </w:r>
      <w:r w:rsidR="00A374E0" w:rsidRPr="009D460B">
        <w:rPr>
          <w:rFonts w:ascii="PT Astra Serif" w:hAnsi="PT Astra Serif" w:cs="Times New Roman"/>
          <w:b/>
          <w:sz w:val="28"/>
          <w:szCs w:val="28"/>
        </w:rPr>
        <w:t>04 марта</w:t>
      </w:r>
      <w:r w:rsidRPr="009D460B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A374E0" w:rsidRPr="009D460B">
        <w:rPr>
          <w:rFonts w:ascii="PT Astra Serif" w:hAnsi="PT Astra Serif" w:cs="Times New Roman"/>
          <w:b/>
          <w:sz w:val="28"/>
          <w:szCs w:val="28"/>
        </w:rPr>
        <w:t>1</w:t>
      </w:r>
      <w:r w:rsidRPr="009D460B">
        <w:rPr>
          <w:rFonts w:ascii="PT Astra Serif" w:hAnsi="PT Astra Serif" w:cs="Times New Roman"/>
          <w:b/>
          <w:color w:val="FF0000"/>
          <w:sz w:val="28"/>
          <w:szCs w:val="28"/>
        </w:rPr>
        <w:t xml:space="preserve"> </w:t>
      </w:r>
      <w:r w:rsidRPr="009D460B">
        <w:rPr>
          <w:rFonts w:ascii="PT Astra Serif" w:hAnsi="PT Astra Serif" w:cs="Times New Roman"/>
          <w:b/>
          <w:sz w:val="28"/>
          <w:szCs w:val="28"/>
        </w:rPr>
        <w:t>года</w:t>
      </w:r>
      <w:r w:rsidRPr="009D460B">
        <w:rPr>
          <w:rFonts w:ascii="PT Astra Serif" w:hAnsi="PT Astra Serif" w:cs="Times New Roman"/>
          <w:sz w:val="28"/>
          <w:szCs w:val="28"/>
        </w:rPr>
        <w:t xml:space="preserve">. Установить время проведения публичных слушаний </w:t>
      </w:r>
      <w:r w:rsidRPr="009D460B">
        <w:rPr>
          <w:rFonts w:ascii="PT Astra Serif" w:hAnsi="PT Astra Serif" w:cs="Times New Roman"/>
          <w:b/>
          <w:sz w:val="28"/>
          <w:szCs w:val="28"/>
        </w:rPr>
        <w:t>16 часов 30 минут</w:t>
      </w:r>
      <w:r w:rsidRPr="009D460B">
        <w:rPr>
          <w:rFonts w:ascii="PT Astra Serif" w:hAnsi="PT Astra Serif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B33F5E" w:rsidRPr="009D460B" w:rsidRDefault="00B33F5E" w:rsidP="007458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3. Утвердить состав организационного комитета по подготовке и проведению </w:t>
      </w:r>
      <w:r w:rsidR="00A374E0" w:rsidRPr="009D460B">
        <w:rPr>
          <w:rFonts w:ascii="PT Astra Serif" w:hAnsi="PT Astra Serif" w:cs="Times New Roman"/>
          <w:spacing w:val="-4"/>
          <w:sz w:val="28"/>
          <w:szCs w:val="28"/>
        </w:rPr>
        <w:t>публичных слушаний</w:t>
      </w:r>
      <w:r w:rsidRPr="009D460B">
        <w:rPr>
          <w:rFonts w:ascii="PT Astra Serif" w:hAnsi="PT Astra Serif" w:cs="Times New Roman"/>
          <w:sz w:val="28"/>
          <w:szCs w:val="28"/>
        </w:rPr>
        <w:t>:</w:t>
      </w:r>
    </w:p>
    <w:p w:rsidR="00B33F5E" w:rsidRPr="009D460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sz w:val="28"/>
          <w:szCs w:val="28"/>
        </w:rPr>
        <w:t xml:space="preserve">Титова Наталья Александровна - заместитель главы </w:t>
      </w:r>
      <w:proofErr w:type="spellStart"/>
      <w:r w:rsidRPr="009D460B">
        <w:rPr>
          <w:rFonts w:ascii="PT Astra Serif" w:hAnsi="PT Astra Serif"/>
          <w:sz w:val="28"/>
          <w:szCs w:val="28"/>
        </w:rPr>
        <w:t>мадминистрации</w:t>
      </w:r>
      <w:proofErr w:type="spellEnd"/>
      <w:r w:rsidRPr="009D460B">
        <w:rPr>
          <w:rFonts w:ascii="PT Astra Serif" w:hAnsi="PT Astra Serif"/>
          <w:sz w:val="28"/>
          <w:szCs w:val="28"/>
        </w:rPr>
        <w:t xml:space="preserve"> МО г. Советск </w:t>
      </w:r>
      <w:proofErr w:type="spellStart"/>
      <w:r w:rsidRPr="009D460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9D460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sz w:val="28"/>
          <w:szCs w:val="28"/>
        </w:rPr>
        <w:lastRenderedPageBreak/>
        <w:t xml:space="preserve">Гаврилина Наталья Дмитриевна – заместитель председателя Собрания депутатов МО г. Советск </w:t>
      </w:r>
      <w:proofErr w:type="spellStart"/>
      <w:r w:rsidRPr="009D460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9D460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sz w:val="28"/>
          <w:szCs w:val="28"/>
        </w:rPr>
        <w:t>Лапина Оксана Анатольевна – юрисконсульт МКУ «</w:t>
      </w:r>
      <w:proofErr w:type="spellStart"/>
      <w:r w:rsidRPr="009D460B">
        <w:rPr>
          <w:rFonts w:ascii="PT Astra Serif" w:hAnsi="PT Astra Serif"/>
          <w:sz w:val="28"/>
          <w:szCs w:val="28"/>
        </w:rPr>
        <w:t>СГУЖиБ</w:t>
      </w:r>
      <w:proofErr w:type="spellEnd"/>
      <w:r w:rsidRPr="009D460B">
        <w:rPr>
          <w:rFonts w:ascii="PT Astra Serif" w:hAnsi="PT Astra Serif"/>
          <w:sz w:val="28"/>
          <w:szCs w:val="28"/>
        </w:rPr>
        <w:t>»;</w:t>
      </w:r>
    </w:p>
    <w:p w:rsidR="00B33F5E" w:rsidRPr="009D460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sz w:val="28"/>
          <w:szCs w:val="28"/>
        </w:rPr>
        <w:t>Аносова Екатерина Николаевна – инженер по работе с населением МКУ «</w:t>
      </w:r>
      <w:proofErr w:type="spellStart"/>
      <w:r w:rsidRPr="009D460B">
        <w:rPr>
          <w:rFonts w:ascii="PT Astra Serif" w:hAnsi="PT Astra Serif"/>
          <w:sz w:val="28"/>
          <w:szCs w:val="28"/>
        </w:rPr>
        <w:t>СГУЖиБ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>.</w:t>
      </w:r>
    </w:p>
    <w:p w:rsidR="00A374E0" w:rsidRPr="009D460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4. Провести первое заседание организационного комитета</w:t>
      </w:r>
      <w:r w:rsidRPr="009D460B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9D460B">
        <w:rPr>
          <w:rFonts w:ascii="PT Astra Serif" w:hAnsi="PT Astra Serif" w:cs="Times New Roman"/>
          <w:sz w:val="28"/>
          <w:szCs w:val="28"/>
        </w:rPr>
        <w:t>19 февраля 2021 года.</w:t>
      </w:r>
    </w:p>
    <w:p w:rsidR="006C3BC3" w:rsidRPr="009D460B" w:rsidRDefault="00A374E0" w:rsidP="00745837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5</w:t>
      </w:r>
      <w:r w:rsidR="006C3BC3" w:rsidRPr="009D460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="006C3BC3" w:rsidRPr="009D460B">
        <w:rPr>
          <w:rFonts w:ascii="PT Astra Serif" w:hAnsi="PT Astra Serif" w:cs="Times New Roman"/>
          <w:sz w:val="28"/>
          <w:szCs w:val="28"/>
        </w:rPr>
        <w:t>Советск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 w:rsidR="006C3BC3" w:rsidRPr="009D460B">
        <w:rPr>
          <w:rFonts w:ascii="PT Astra Serif" w:hAnsi="PT Astra Serif" w:cs="Times New Roman"/>
          <w:sz w:val="28"/>
          <w:szCs w:val="28"/>
        </w:rPr>
        <w:t xml:space="preserve">Советск 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 w:rsidR="006C3BC3" w:rsidRPr="009D460B">
        <w:rPr>
          <w:rFonts w:ascii="PT Astra Serif" w:hAnsi="PT Astra Serif" w:cs="Times New Roman"/>
          <w:sz w:val="28"/>
          <w:szCs w:val="28"/>
        </w:rPr>
        <w:t>город Советск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6C3BC3" w:rsidRPr="009D460B">
        <w:rPr>
          <w:rFonts w:ascii="PT Astra Serif" w:hAnsi="PT Astra Serif" w:cs="Times New Roman"/>
          <w:sz w:val="28"/>
          <w:szCs w:val="28"/>
        </w:rPr>
        <w:t>19 ноября 2018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6C3BC3" w:rsidRPr="009D460B">
        <w:rPr>
          <w:rFonts w:ascii="PT Astra Serif" w:hAnsi="PT Astra Serif" w:cs="Times New Roman"/>
          <w:sz w:val="28"/>
          <w:szCs w:val="28"/>
        </w:rPr>
        <w:t>75-252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Положения «Об организации и проведении публичных слушаний</w:t>
      </w:r>
      <w:proofErr w:type="gram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, общественных обсуждений в муниципальном образовании город Советск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A374E0" w:rsidRPr="00A374E0" w:rsidRDefault="00A374E0" w:rsidP="00745837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6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. Предложения о внесении изменений и дополнений в Устав муниципального образования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а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регистрируются и рассматриваются 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организационным комитетом по адресу: г.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Советск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, пл.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Советов, д. 1, кабинет 5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>, e-</w:t>
      </w:r>
      <w:proofErr w:type="spellStart"/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>mail</w:t>
      </w:r>
      <w:proofErr w:type="spellEnd"/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8" w:history="1">
        <w:r w:rsidRPr="009D460B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en-US"/>
          </w:rPr>
          <w:t>sh-sdsovetsk@tularegion.org</w:t>
        </w:r>
      </w:hyperlink>
      <w:r w:rsidRPr="009D460B">
        <w:rPr>
          <w:rFonts w:ascii="PT Astra Serif" w:eastAsia="Calibri" w:hAnsi="PT Astra Serif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 до </w:t>
      </w:r>
      <w:r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03 марта</w:t>
      </w:r>
      <w:r w:rsidRPr="00A374E0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2021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A374E0">
        <w:rPr>
          <w:rFonts w:ascii="PT Astra Serif" w:eastAsia="Times New Roman" w:hAnsi="PT Astra Serif" w:cs="Times New Roman"/>
          <w:b/>
          <w:bCs/>
          <w:sz w:val="28"/>
          <w:szCs w:val="28"/>
        </w:rPr>
        <w:t>года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 с 9:00 до 17:00 (кроме выходных дней). Справки по телефону: </w:t>
      </w:r>
      <w:r w:rsidRPr="009D460B">
        <w:rPr>
          <w:rFonts w:ascii="PT Astra Serif" w:eastAsia="Times New Roman" w:hAnsi="PT Astra Serif" w:cs="Times New Roman"/>
          <w:bCs/>
          <w:sz w:val="28"/>
          <w:szCs w:val="28"/>
        </w:rPr>
        <w:t>7-41-38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Pr="00A374E0">
        <w:rPr>
          <w:rFonts w:ascii="PT Astra Serif" w:eastAsia="Times New Roman" w:hAnsi="PT Astra Serif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6C3BC3" w:rsidRPr="009D460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7</w:t>
      </w:r>
      <w:r w:rsidR="006C3BC3" w:rsidRPr="009D460B">
        <w:rPr>
          <w:rFonts w:ascii="PT Astra Serif" w:hAnsi="PT Astra Serif" w:cs="Times New Roman"/>
          <w:sz w:val="28"/>
          <w:szCs w:val="28"/>
        </w:rPr>
        <w:t xml:space="preserve">. Опубликовать проект решения Собрания депутатов муниципального образования город Советск </w:t>
      </w:r>
      <w:proofErr w:type="spellStart"/>
      <w:r w:rsidR="006C3BC3" w:rsidRPr="009D460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6C3BC3"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6C3BC3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hAnsi="PT Astra Serif" w:cs="Times New Roman"/>
          <w:sz w:val="28"/>
          <w:szCs w:val="28"/>
        </w:rPr>
        <w:t xml:space="preserve"> района» в информационном бюллетене «</w:t>
      </w:r>
      <w:proofErr w:type="spellStart"/>
      <w:r w:rsidR="006C3BC3" w:rsidRPr="009D460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6C3BC3" w:rsidRPr="009D460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г. Советск в сети Интернет.</w:t>
      </w:r>
    </w:p>
    <w:p w:rsidR="006C3BC3" w:rsidRPr="009D460B" w:rsidRDefault="00C30E4C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6C3BC3" w:rsidRPr="009D460B">
        <w:rPr>
          <w:rFonts w:ascii="PT Astra Serif" w:hAnsi="PT Astra Serif" w:cs="Times New Roman"/>
          <w:sz w:val="28"/>
          <w:szCs w:val="28"/>
        </w:rPr>
        <w:t>. Настоящее решение вступает в силу со дня опубликования.</w:t>
      </w: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6C3BC3" w:rsidRPr="009D460B">
          <w:pgSz w:w="11906" w:h="16838"/>
          <w:pgMar w:top="1134" w:right="851" w:bottom="1134" w:left="1701" w:header="709" w:footer="709" w:gutter="0"/>
          <w:cols w:space="720"/>
        </w:sectPr>
      </w:pPr>
    </w:p>
    <w:p w:rsidR="006C3BC3" w:rsidRPr="009D460B" w:rsidRDefault="006C3BC3" w:rsidP="0074583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от </w:t>
      </w:r>
      <w:r w:rsidR="00DE525F">
        <w:rPr>
          <w:rFonts w:ascii="PT Astra Serif" w:hAnsi="PT Astra Serif" w:cs="Times New Roman"/>
          <w:sz w:val="28"/>
          <w:szCs w:val="28"/>
        </w:rPr>
        <w:t>18 февраля</w:t>
      </w:r>
      <w:r w:rsidRPr="009D460B">
        <w:rPr>
          <w:rFonts w:ascii="PT Astra Serif" w:hAnsi="PT Astra Serif" w:cs="Times New Roman"/>
          <w:sz w:val="28"/>
          <w:szCs w:val="28"/>
        </w:rPr>
        <w:t xml:space="preserve"> 202</w:t>
      </w:r>
      <w:r w:rsidR="00A374E0" w:rsidRPr="009D460B">
        <w:rPr>
          <w:rFonts w:ascii="PT Astra Serif" w:hAnsi="PT Astra Serif" w:cs="Times New Roman"/>
          <w:sz w:val="28"/>
          <w:szCs w:val="28"/>
        </w:rPr>
        <w:t>1</w:t>
      </w:r>
      <w:r w:rsidRPr="009D460B">
        <w:rPr>
          <w:rFonts w:ascii="PT Astra Serif" w:hAnsi="PT Astra Serif" w:cs="Times New Roman"/>
          <w:sz w:val="28"/>
          <w:szCs w:val="28"/>
        </w:rPr>
        <w:t xml:space="preserve"> г. № </w:t>
      </w:r>
      <w:r w:rsidR="00DE525F">
        <w:rPr>
          <w:rFonts w:ascii="PT Astra Serif" w:hAnsi="PT Astra Serif" w:cs="Times New Roman"/>
          <w:sz w:val="28"/>
          <w:szCs w:val="28"/>
        </w:rPr>
        <w:t>27-83</w:t>
      </w:r>
      <w:bookmarkStart w:id="0" w:name="_GoBack"/>
      <w:bookmarkEnd w:id="0"/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9D460B" w:rsidTr="007F58AA">
        <w:tc>
          <w:tcPr>
            <w:tcW w:w="9571" w:type="dxa"/>
            <w:gridSpan w:val="2"/>
            <w:hideMark/>
          </w:tcPr>
          <w:p w:rsidR="0017651A" w:rsidRPr="009D460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F4C9A3" wp14:editId="4DE8623B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-422275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7C4" w:rsidRPr="009D460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9D460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9D460B" w:rsidTr="007F58AA">
        <w:tc>
          <w:tcPr>
            <w:tcW w:w="9571" w:type="dxa"/>
            <w:gridSpan w:val="2"/>
            <w:hideMark/>
          </w:tcPr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9D460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D460B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A72D98" w:rsidRPr="009D460B" w:rsidTr="007F58AA">
        <w:tc>
          <w:tcPr>
            <w:tcW w:w="9571" w:type="dxa"/>
            <w:gridSpan w:val="2"/>
          </w:tcPr>
          <w:p w:rsidR="00A72D98" w:rsidRPr="009D460B" w:rsidRDefault="0011726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>I</w:t>
            </w:r>
            <w:r w:rsidRPr="009D460B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A72D98" w:rsidRPr="009D460B">
              <w:rPr>
                <w:rFonts w:ascii="PT Astra Serif" w:hAnsi="PT Astra Serif"/>
                <w:sz w:val="28"/>
                <w:szCs w:val="28"/>
              </w:rPr>
              <w:t xml:space="preserve"> созыва</w:t>
            </w:r>
          </w:p>
          <w:p w:rsidR="00A72D98" w:rsidRPr="009D460B" w:rsidRDefault="00A72D9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9D460B" w:rsidTr="007F58AA">
        <w:trPr>
          <w:trHeight w:val="864"/>
        </w:trPr>
        <w:tc>
          <w:tcPr>
            <w:tcW w:w="9571" w:type="dxa"/>
            <w:gridSpan w:val="2"/>
          </w:tcPr>
          <w:p w:rsidR="00A72D98" w:rsidRPr="009D460B" w:rsidRDefault="00535AE0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2D98" w:rsidRPr="009D460B">
              <w:rPr>
                <w:rFonts w:ascii="PT Astra Serif" w:hAnsi="PT Astra Serif"/>
                <w:sz w:val="28"/>
                <w:szCs w:val="28"/>
              </w:rPr>
              <w:t>РЕШЕНИЕ</w:t>
            </w:r>
          </w:p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9D460B" w:rsidTr="007F58AA">
        <w:tc>
          <w:tcPr>
            <w:tcW w:w="4785" w:type="dxa"/>
            <w:hideMark/>
          </w:tcPr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27835" w:rsidRPr="009D460B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6272" w:rsidRPr="009D460B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A374E0" w:rsidRPr="009D460B">
              <w:rPr>
                <w:rFonts w:ascii="PT Astra Serif" w:hAnsi="PT Astra Serif"/>
                <w:sz w:val="28"/>
                <w:szCs w:val="28"/>
              </w:rPr>
              <w:t>21</w:t>
            </w:r>
            <w:r w:rsidRPr="009D460B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27835" w:rsidRPr="009D460B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BB59DE" w:rsidRPr="009D460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72D98" w:rsidRPr="009D460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460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9D460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проекту указанного решения</w:t>
      </w:r>
      <w:r w:rsidR="00A72D98" w:rsidRPr="009D460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9D460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9D460B">
        <w:rPr>
          <w:rFonts w:ascii="PT Astra Serif" w:hAnsi="PT Astra Serif" w:cs="Times New Roman"/>
          <w:sz w:val="28"/>
          <w:szCs w:val="28"/>
        </w:rPr>
        <w:t>:</w:t>
      </w:r>
    </w:p>
    <w:p w:rsidR="00F764E9" w:rsidRPr="009D460B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9D460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9D460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9D460B" w:rsidRPr="009D460B" w:rsidRDefault="009D460B" w:rsidP="009D460B">
      <w:pPr>
        <w:numPr>
          <w:ilvl w:val="1"/>
          <w:numId w:val="11"/>
        </w:numPr>
        <w:tabs>
          <w:tab w:val="clear" w:pos="201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Часть 1. статьи 7.1. дополнить пунктом 19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9D460B" w:rsidRPr="009D460B" w:rsidRDefault="009D460B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9D460B" w:rsidRPr="009D460B" w:rsidRDefault="009D460B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35AE0" w:rsidRPr="009D460B" w:rsidRDefault="009D460B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1.2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Часть 1 статьи </w:t>
      </w:r>
      <w:r w:rsidR="00A374E0" w:rsidRPr="009D460B">
        <w:rPr>
          <w:rFonts w:ascii="PT Astra Serif" w:eastAsia="Times New Roman" w:hAnsi="PT Astra Serif" w:cs="Times New Roman"/>
          <w:b/>
          <w:sz w:val="28"/>
          <w:szCs w:val="28"/>
        </w:rPr>
        <w:t>15.1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пунктом </w:t>
      </w:r>
      <w:r w:rsidR="00A374E0" w:rsidRPr="009D460B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="00535AE0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A374E0" w:rsidRPr="009D460B" w:rsidRDefault="00535AE0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="00A374E0" w:rsidRPr="009D460B">
        <w:rPr>
          <w:rFonts w:ascii="PT Astra Serif" w:eastAsia="Times New Roman" w:hAnsi="PT Astra Serif" w:cs="Times New Roman"/>
          <w:sz w:val="28"/>
          <w:szCs w:val="28"/>
        </w:rPr>
        <w:t>3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A374E0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A752A9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муниципальном образовании</w:t>
      </w:r>
      <w:r w:rsidR="00A374E0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, в котором полномочия Собрания депутатов муниципального образования осуществляются сходом граждан, по вопросам выдвижения, подготовки, отбора и р</w:t>
      </w:r>
      <w:r w:rsidR="00657BDF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еализации инициативных проектов</w:t>
      </w:r>
      <w:proofErr w:type="gramStart"/>
      <w:r w:rsidR="00657BDF" w:rsidRPr="009D460B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0F6557" w:rsidRPr="009D460B" w:rsidRDefault="009D460B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1.3</w:t>
      </w:r>
      <w:r w:rsidR="00A752A9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0F6557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Дополнить статьей </w:t>
      </w:r>
      <w:r w:rsidR="00A752A9" w:rsidRPr="009D460B">
        <w:rPr>
          <w:rFonts w:ascii="PT Astra Serif" w:eastAsia="Times New Roman" w:hAnsi="PT Astra Serif" w:cs="Times New Roman"/>
          <w:b/>
          <w:sz w:val="28"/>
          <w:szCs w:val="28"/>
        </w:rPr>
        <w:t>16</w:t>
      </w:r>
      <w:r w:rsidR="000F6557" w:rsidRPr="009D460B">
        <w:rPr>
          <w:rFonts w:ascii="PT Astra Serif" w:eastAsia="Times New Roman" w:hAnsi="PT Astra Serif" w:cs="Times New Roman"/>
          <w:b/>
          <w:sz w:val="28"/>
          <w:szCs w:val="28"/>
        </w:rPr>
        <w:t>.1</w:t>
      </w:r>
      <w:r w:rsidR="000F6557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sz w:val="28"/>
          <w:szCs w:val="28"/>
        </w:rPr>
        <w:t>«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>Статья 16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.1. Инициативные проекты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решения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Право выступить инициатором проекта в соответствии с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3. Инициативный проект должен содержать следующие сведения: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5) планируемые сроки реализации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9) иные сведения, предусмотренные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4.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Инициативный проект до его внесения в администрацию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A52E2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EA52E2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5.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Информация о внесении инициативного проекта в администрацию </w:t>
      </w:r>
      <w:r w:rsidR="00EA52E2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EA52E2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0F6557">
        <w:rPr>
          <w:rFonts w:ascii="PT Astra Serif" w:eastAsia="Times New Roman" w:hAnsi="PT Astra Serif" w:cs="Times New Roman"/>
          <w:bCs/>
          <w:i/>
          <w:sz w:val="28"/>
          <w:szCs w:val="28"/>
          <w:lang w:val="en-US"/>
        </w:rPr>
        <w:t>http</w:t>
      </w:r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://</w:t>
      </w:r>
      <w:r w:rsidR="00EA52E2" w:rsidRPr="009D460B">
        <w:rPr>
          <w:rFonts w:ascii="PT Astra Serif" w:eastAsia="Times New Roman" w:hAnsi="PT Astra Serif" w:cs="Times New Roman"/>
          <w:bCs/>
          <w:i/>
          <w:sz w:val="28"/>
          <w:szCs w:val="28"/>
        </w:rPr>
        <w:t>mosovetsk</w:t>
      </w:r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.ru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течение трех рабочих дней со дня внесения инициативного проекта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в течение 30 дней со дня его внесения.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7.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Тульской области, уставу муниципального образования;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8.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10.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Тульской области.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этом случае требования частей 3, 6, 7, 8, 9, 11 и 12 настоящей статьи не применяются.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11. В случае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Состав коллегиального органа (комиссии) формируется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контроль за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F6557" w:rsidRPr="00C30E4C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0F6557">
        <w:rPr>
          <w:rFonts w:ascii="PT Astra Serif" w:eastAsia="Times New Roman" w:hAnsi="PT Astra Serif" w:cs="Times New Roman"/>
          <w:bCs/>
          <w:i/>
          <w:sz w:val="28"/>
          <w:szCs w:val="28"/>
          <w:lang w:val="en-US"/>
        </w:rPr>
        <w:t>http</w:t>
      </w:r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://</w:t>
      </w:r>
      <w:proofErr w:type="spellStart"/>
      <w:r w:rsidR="00EA52E2" w:rsidRPr="009D460B">
        <w:rPr>
          <w:rFonts w:ascii="PT Astra Serif" w:eastAsia="Times New Roman" w:hAnsi="PT Astra Serif" w:cs="Times New Roman"/>
          <w:bCs/>
          <w:i/>
          <w:sz w:val="28"/>
          <w:szCs w:val="28"/>
          <w:lang w:val="en-US"/>
        </w:rPr>
        <w:t>mosovetsk</w:t>
      </w:r>
      <w:proofErr w:type="spellEnd"/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.</w:t>
      </w:r>
      <w:proofErr w:type="spellStart"/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ru</w:t>
      </w:r>
      <w:proofErr w:type="spell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Отчет администрации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0F6557">
        <w:rPr>
          <w:rFonts w:ascii="PT Astra Serif" w:eastAsia="Times New Roman" w:hAnsi="PT Astra Serif" w:cs="Times New Roman"/>
          <w:bCs/>
          <w:i/>
          <w:sz w:val="28"/>
          <w:szCs w:val="28"/>
          <w:lang w:val="en-US"/>
        </w:rPr>
        <w:t>http</w:t>
      </w:r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://</w:t>
      </w:r>
      <w:proofErr w:type="spellStart"/>
      <w:r w:rsidR="00EA52E2" w:rsidRPr="009D460B">
        <w:rPr>
          <w:rFonts w:ascii="PT Astra Serif" w:eastAsia="Times New Roman" w:hAnsi="PT Astra Serif" w:cs="Times New Roman"/>
          <w:bCs/>
          <w:i/>
          <w:sz w:val="28"/>
          <w:szCs w:val="28"/>
          <w:lang w:val="en-US"/>
        </w:rPr>
        <w:t>mosovetsk</w:t>
      </w:r>
      <w:proofErr w:type="spellEnd"/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.</w:t>
      </w:r>
      <w:proofErr w:type="spellStart"/>
      <w:r w:rsidRPr="000F6557">
        <w:rPr>
          <w:rFonts w:ascii="PT Astra Serif" w:eastAsia="Times New Roman" w:hAnsi="PT Astra Serif" w:cs="Times New Roman"/>
          <w:bCs/>
          <w:i/>
          <w:sz w:val="28"/>
          <w:szCs w:val="28"/>
        </w:rPr>
        <w:t>ru</w:t>
      </w:r>
      <w:proofErr w:type="spell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течение 30 календарных дней со дня завершения реализации инициативного проекта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.»;</w:t>
      </w:r>
      <w:proofErr w:type="gramEnd"/>
    </w:p>
    <w:p w:rsidR="00EA52E2" w:rsidRPr="009D460B" w:rsidRDefault="00EA52E2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9D460B"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.4</w:t>
      </w:r>
      <w:r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4702D5"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Статью 18 дополнить частью 6.1. </w:t>
      </w:r>
      <w:r w:rsidR="004702D5" w:rsidRPr="009D460B">
        <w:rPr>
          <w:rFonts w:ascii="PT Astra Serif" w:eastAsia="Times New Roman" w:hAnsi="PT Astra Serif" w:cs="Times New Roman"/>
          <w:bCs/>
          <w:sz w:val="28"/>
          <w:szCs w:val="28"/>
        </w:rPr>
        <w:t>следующего содержания:</w:t>
      </w:r>
    </w:p>
    <w:p w:rsidR="004702D5" w:rsidRPr="009D460B" w:rsidRDefault="004702D5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«6.1. 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.»;</w:t>
      </w:r>
      <w:proofErr w:type="gramEnd"/>
    </w:p>
    <w:p w:rsidR="00745837" w:rsidRPr="009D460B" w:rsidRDefault="009D460B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1.5</w:t>
      </w:r>
      <w:r w:rsidR="00745837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. В статье 20:</w:t>
      </w:r>
    </w:p>
    <w:p w:rsidR="00745837" w:rsidRPr="009D460B" w:rsidRDefault="00745837" w:rsidP="007458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1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после слов «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и должностных лиц местного самоуправления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,»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745837" w:rsidRPr="009D460B" w:rsidRDefault="00745837" w:rsidP="007458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- часть 2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дополнить абзацем следующего содержания:</w:t>
      </w:r>
    </w:p>
    <w:p w:rsidR="00745837" w:rsidRPr="009D460B" w:rsidRDefault="0074583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 xml:space="preserve">внесения инициативных проектов определяется нормативным правовым актом </w:t>
      </w:r>
      <w:r w:rsidR="00BD0AA5"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Собрания депутатов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муниципального образования</w:t>
      </w:r>
      <w:proofErr w:type="gramStart"/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.»;</w:t>
      </w:r>
      <w:proofErr w:type="gramEnd"/>
    </w:p>
    <w:p w:rsidR="00745837" w:rsidRPr="009D460B" w:rsidRDefault="009D460B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1.6</w:t>
      </w:r>
      <w:r w:rsidR="00745837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. </w:t>
      </w:r>
      <w:r w:rsidR="00BD0AA5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В статье 22:</w:t>
      </w:r>
    </w:p>
    <w:p w:rsidR="00BD0AA5" w:rsidRPr="009D460B" w:rsidRDefault="00BD0AA5" w:rsidP="00BD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2 дополнить предложением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 «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возраста;</w:t>
      </w:r>
    </w:p>
    <w:p w:rsidR="00BD0AA5" w:rsidRPr="009D460B" w:rsidRDefault="00BD0AA5" w:rsidP="00BD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3 дополнить пунктом 3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BD0AA5" w:rsidRPr="009D460B" w:rsidRDefault="00BD0AA5" w:rsidP="00582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582A70" w:rsidRPr="009D460B" w:rsidRDefault="00007655" w:rsidP="00582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- часть 5 дополнить предложениями</w:t>
      </w:r>
      <w:r w:rsidR="00582A7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582A70" w:rsidRPr="00582A70" w:rsidRDefault="00007655" w:rsidP="00007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</w:t>
      </w:r>
      <w:r w:rsidR="00582A70" w:rsidRPr="00582A70">
        <w:rPr>
          <w:rFonts w:ascii="PT Astra Serif" w:eastAsia="Times New Roman" w:hAnsi="PT Astra Serif" w:cs="Times New Roman"/>
          <w:bCs/>
          <w:sz w:val="28"/>
          <w:szCs w:val="28"/>
        </w:rPr>
        <w:t xml:space="preserve"> по адресу: </w:t>
      </w:r>
      <w:r w:rsidR="00582A70" w:rsidRPr="00582A70">
        <w:rPr>
          <w:rFonts w:ascii="PT Astra Serif" w:eastAsia="Times New Roman" w:hAnsi="PT Astra Serif" w:cs="Times New Roman"/>
          <w:bCs/>
          <w:i/>
          <w:sz w:val="28"/>
          <w:szCs w:val="28"/>
          <w:lang w:val="en-US"/>
        </w:rPr>
        <w:t>http</w:t>
      </w:r>
      <w:r w:rsidR="00582A70" w:rsidRPr="00582A70">
        <w:rPr>
          <w:rFonts w:ascii="PT Astra Serif" w:eastAsia="Times New Roman" w:hAnsi="PT Astra Serif" w:cs="Times New Roman"/>
          <w:bCs/>
          <w:i/>
          <w:sz w:val="28"/>
          <w:szCs w:val="28"/>
        </w:rPr>
        <w:t>://</w:t>
      </w:r>
      <w:proofErr w:type="spellStart"/>
      <w:r w:rsidRPr="009D460B">
        <w:rPr>
          <w:rFonts w:ascii="PT Astra Serif" w:eastAsia="Times New Roman" w:hAnsi="PT Astra Serif" w:cs="Times New Roman"/>
          <w:bCs/>
          <w:i/>
          <w:sz w:val="28"/>
          <w:szCs w:val="28"/>
          <w:lang w:val="en-US"/>
        </w:rPr>
        <w:t>mosovetsk</w:t>
      </w:r>
      <w:proofErr w:type="spellEnd"/>
      <w:r w:rsidR="00582A70" w:rsidRPr="00582A70">
        <w:rPr>
          <w:rFonts w:ascii="PT Astra Serif" w:eastAsia="Times New Roman" w:hAnsi="PT Astra Serif" w:cs="Times New Roman"/>
          <w:bCs/>
          <w:i/>
          <w:sz w:val="28"/>
          <w:szCs w:val="28"/>
        </w:rPr>
        <w:t>.</w:t>
      </w:r>
      <w:proofErr w:type="spellStart"/>
      <w:r w:rsidR="00582A70" w:rsidRPr="00582A70">
        <w:rPr>
          <w:rFonts w:ascii="PT Astra Serif" w:eastAsia="Times New Roman" w:hAnsi="PT Astra Serif" w:cs="Times New Roman"/>
          <w:bCs/>
          <w:i/>
          <w:sz w:val="28"/>
          <w:szCs w:val="28"/>
        </w:rPr>
        <w:t>ru</w:t>
      </w:r>
      <w:proofErr w:type="spellEnd"/>
      <w:r w:rsidR="00582A70" w:rsidRPr="00582A70">
        <w:rPr>
          <w:rFonts w:ascii="PT Astra Serif" w:eastAsia="Times New Roman" w:hAnsi="PT Astra Serif" w:cs="Times New Roman"/>
          <w:bCs/>
          <w:i/>
          <w:sz w:val="28"/>
          <w:szCs w:val="28"/>
        </w:rPr>
        <w:t>.</w:t>
      </w:r>
      <w:r w:rsidR="00582A70" w:rsidRPr="00582A7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 xml:space="preserve">В нормативном правовом акте Собранием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депутатов муниципального образования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 xml:space="preserve"> о назначении опроса граждан устанавливаются: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1) дата и сроки проведения опроса;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582A70">
        <w:rPr>
          <w:rFonts w:ascii="PT Astra Serif" w:eastAsia="Times New Roman" w:hAnsi="PT Astra Serif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3) методика проведения опроса;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4) форма опросного листа;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582A70" w:rsidRPr="009D460B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 w:rsidRPr="00582A70">
        <w:rPr>
          <w:rFonts w:ascii="PT Astra Serif" w:eastAsia="Times New Roman" w:hAnsi="PT Astra Serif" w:cs="Times New Roman"/>
          <w:bCs/>
          <w:sz w:val="28"/>
          <w:szCs w:val="28"/>
        </w:rPr>
        <w:t xml:space="preserve"> по адресу: </w:t>
      </w:r>
      <w:hyperlink r:id="rId9" w:history="1">
        <w:r w:rsidR="00007655" w:rsidRPr="009D460B">
          <w:rPr>
            <w:rStyle w:val="a5"/>
            <w:rFonts w:ascii="PT Astra Serif" w:eastAsia="Times New Roman" w:hAnsi="PT Astra Serif" w:cs="Times New Roman"/>
            <w:bCs/>
            <w:i/>
            <w:sz w:val="28"/>
            <w:szCs w:val="28"/>
            <w:lang w:val="en-US"/>
          </w:rPr>
          <w:t>http</w:t>
        </w:r>
        <w:r w:rsidR="00007655" w:rsidRPr="009D460B">
          <w:rPr>
            <w:rStyle w:val="a5"/>
            <w:rFonts w:ascii="PT Astra Serif" w:eastAsia="Times New Roman" w:hAnsi="PT Astra Serif" w:cs="Times New Roman"/>
            <w:bCs/>
            <w:i/>
            <w:sz w:val="28"/>
            <w:szCs w:val="28"/>
          </w:rPr>
          <w:t>://</w:t>
        </w:r>
        <w:proofErr w:type="spellStart"/>
        <w:r w:rsidR="00007655" w:rsidRPr="009D460B">
          <w:rPr>
            <w:rStyle w:val="a5"/>
            <w:rFonts w:ascii="PT Astra Serif" w:eastAsia="Times New Roman" w:hAnsi="PT Astra Serif" w:cs="Times New Roman"/>
            <w:bCs/>
            <w:i/>
            <w:sz w:val="28"/>
            <w:szCs w:val="28"/>
            <w:lang w:val="en-US"/>
          </w:rPr>
          <w:t>mosovetsk</w:t>
        </w:r>
        <w:proofErr w:type="spellEnd"/>
        <w:r w:rsidR="00007655" w:rsidRPr="009D460B">
          <w:rPr>
            <w:rStyle w:val="a5"/>
            <w:rFonts w:ascii="PT Astra Serif" w:eastAsia="Times New Roman" w:hAnsi="PT Astra Serif" w:cs="Times New Roman"/>
            <w:bCs/>
            <w:i/>
            <w:sz w:val="28"/>
            <w:szCs w:val="28"/>
          </w:rPr>
          <w:t>.</w:t>
        </w:r>
        <w:proofErr w:type="spellStart"/>
        <w:r w:rsidR="00007655" w:rsidRPr="009D460B">
          <w:rPr>
            <w:rStyle w:val="a5"/>
            <w:rFonts w:ascii="PT Astra Serif" w:eastAsia="Times New Roman" w:hAnsi="PT Astra Serif" w:cs="Times New Roman"/>
            <w:bCs/>
            <w:i/>
            <w:sz w:val="28"/>
            <w:szCs w:val="28"/>
          </w:rPr>
          <w:t>ru</w:t>
        </w:r>
        <w:proofErr w:type="spellEnd"/>
        <w:r w:rsidR="00007655" w:rsidRPr="009D460B">
          <w:rPr>
            <w:rStyle w:val="a5"/>
            <w:rFonts w:ascii="PT Astra Serif" w:eastAsia="Times New Roman" w:hAnsi="PT Astra Serif" w:cs="Times New Roman"/>
            <w:sz w:val="28"/>
            <w:szCs w:val="28"/>
          </w:rPr>
          <w:t>».»</w:t>
        </w:r>
      </w:hyperlink>
      <w:r w:rsidR="00007655" w:rsidRPr="009D460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007655" w:rsidRPr="009D460B" w:rsidRDefault="00007655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D31DB7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пункт 1 части 7 </w:t>
      </w:r>
      <w:r w:rsidR="00D31DB7" w:rsidRPr="009D460B">
        <w:rPr>
          <w:rFonts w:ascii="PT Astra Serif" w:eastAsia="Times New Roman" w:hAnsi="PT Astra Serif" w:cs="Times New Roman"/>
          <w:sz w:val="28"/>
          <w:szCs w:val="28"/>
        </w:rPr>
        <w:t>дополнить словами «или жителей муниципального образования»;</w:t>
      </w:r>
    </w:p>
    <w:p w:rsidR="002B228D" w:rsidRPr="009D460B" w:rsidRDefault="00007655" w:rsidP="002B228D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>7</w:t>
      </w: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2B228D" w:rsidRPr="009D460B">
        <w:rPr>
          <w:rFonts w:ascii="PT Astra Serif" w:eastAsia="Times New Roman" w:hAnsi="PT Astra Serif" w:cs="Times New Roman"/>
          <w:b/>
          <w:sz w:val="28"/>
          <w:szCs w:val="28"/>
        </w:rPr>
        <w:t>Дополнить статьей 57.1</w:t>
      </w:r>
      <w:r w:rsidR="002B228D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B228D">
        <w:rPr>
          <w:rFonts w:ascii="PT Astra Serif" w:eastAsia="Times New Roman" w:hAnsi="PT Astra Serif" w:cs="Times New Roman"/>
          <w:bCs/>
          <w:sz w:val="28"/>
          <w:szCs w:val="28"/>
        </w:rPr>
        <w:t xml:space="preserve">Статья 57.1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Финансовое и иное обеспечение реализации инициативных проектов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16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.1 настоящего Устава, являются предусмотренные решением о бюджете муниципального образования бюджетные ассигнования на реализацию инициативных проектов, </w:t>
      </w:r>
      <w:proofErr w:type="gramStart"/>
      <w:r w:rsidRPr="002B228D">
        <w:rPr>
          <w:rFonts w:ascii="PT Astra Serif" w:eastAsia="Times New Roman" w:hAnsi="PT Astra Serif" w:cs="Times New Roman"/>
          <w:sz w:val="28"/>
          <w:szCs w:val="28"/>
        </w:rPr>
        <w:t>формируемые</w:t>
      </w:r>
      <w:proofErr w:type="gramEnd"/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Тульской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3. В случае</w:t>
      </w:r>
      <w:proofErr w:type="gramStart"/>
      <w:r w:rsidRPr="002B228D">
        <w:rPr>
          <w:rFonts w:ascii="PT Astra Serif" w:eastAsia="Times New Roman" w:hAnsi="PT Astra Serif" w:cs="Times New Roman"/>
          <w:sz w:val="28"/>
          <w:szCs w:val="28"/>
        </w:rPr>
        <w:t>,</w:t>
      </w:r>
      <w:proofErr w:type="gramEnd"/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2B228D" w:rsidRPr="002B228D" w:rsidRDefault="002B228D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нормативным правовым актом Собрания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депутатов муниципального образования.</w:t>
      </w:r>
    </w:p>
    <w:p w:rsidR="004702D5" w:rsidRPr="000F6557" w:rsidRDefault="002B228D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 xml:space="preserve"> участия заинтересованных лиц</w:t>
      </w:r>
      <w:proofErr w:type="gramStart"/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>.».</w:t>
      </w:r>
      <w:proofErr w:type="gramEnd"/>
    </w:p>
    <w:p w:rsidR="00110648" w:rsidRPr="009D460B" w:rsidRDefault="00110648" w:rsidP="00582A7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9D460B" w:rsidRDefault="00110648" w:rsidP="00582A7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9D460B" w:rsidRDefault="00110648" w:rsidP="0074583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9D460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9D460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</w:t>
      </w:r>
      <w:r w:rsidR="008A3A2B" w:rsidRPr="009D460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9D460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9D46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9D460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9D460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9D460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3845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B228D"/>
    <w:rsid w:val="002C5949"/>
    <w:rsid w:val="002F6BA5"/>
    <w:rsid w:val="00302753"/>
    <w:rsid w:val="00315A05"/>
    <w:rsid w:val="00336D3E"/>
    <w:rsid w:val="003703A4"/>
    <w:rsid w:val="003807C4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7230"/>
    <w:rsid w:val="00453ECE"/>
    <w:rsid w:val="0045558E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35AE0"/>
    <w:rsid w:val="0055116E"/>
    <w:rsid w:val="005522F6"/>
    <w:rsid w:val="00553CEE"/>
    <w:rsid w:val="00582A7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B6C"/>
    <w:rsid w:val="007956DB"/>
    <w:rsid w:val="00796802"/>
    <w:rsid w:val="007A143B"/>
    <w:rsid w:val="007A3B7B"/>
    <w:rsid w:val="007A5001"/>
    <w:rsid w:val="007B3522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B87"/>
    <w:rsid w:val="00AD3A68"/>
    <w:rsid w:val="00AF260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5126C"/>
    <w:rsid w:val="00E72C11"/>
    <w:rsid w:val="00E85829"/>
    <w:rsid w:val="00EA0298"/>
    <w:rsid w:val="00EA25C5"/>
    <w:rsid w:val="00EA52E2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dsovetsk@tulareg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ov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92F9-A80D-4A67-AF71-A5CD7594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2020-05-22T06:01:00Z</cp:lastPrinted>
  <dcterms:created xsi:type="dcterms:W3CDTF">2015-06-09T07:22:00Z</dcterms:created>
  <dcterms:modified xsi:type="dcterms:W3CDTF">2021-02-19T06:47:00Z</dcterms:modified>
</cp:coreProperties>
</file>