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</w:t>
      </w:r>
      <w:bookmarkStart w:id="0" w:name="_GoBack"/>
      <w:bookmarkEnd w:id="0"/>
      <w:r w:rsidRPr="00D516E9">
        <w:rPr>
          <w:bCs w:val="0"/>
          <w:kern w:val="0"/>
          <w:lang w:eastAsia="ru-RU"/>
        </w:rPr>
        <w:t>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920F5F">
        <w:rPr>
          <w:bCs w:val="0"/>
          <w:kern w:val="0"/>
          <w:lang w:eastAsia="ru-RU"/>
        </w:rPr>
        <w:t xml:space="preserve">08 сентября </w:t>
      </w:r>
      <w:r w:rsidRPr="00D516E9">
        <w:rPr>
          <w:bCs w:val="0"/>
          <w:kern w:val="0"/>
          <w:lang w:eastAsia="ru-RU"/>
        </w:rPr>
        <w:t xml:space="preserve">2021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920F5F">
        <w:rPr>
          <w:bCs w:val="0"/>
          <w:kern w:val="0"/>
          <w:lang w:eastAsia="ru-RU"/>
        </w:rPr>
        <w:t>12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Pr="00D516E9">
        <w:rPr>
          <w:rFonts w:ascii="PT Astra Serif" w:hAnsi="PT Astra Serif" w:cs="Tahoma"/>
          <w:b/>
          <w:sz w:val="28"/>
          <w:szCs w:val="28"/>
        </w:rPr>
        <w:br/>
        <w:t xml:space="preserve">обсуждение проекта </w:t>
      </w:r>
      <w:r w:rsidR="00E31534">
        <w:rPr>
          <w:rFonts w:ascii="PT Astra Serif" w:hAnsi="PT Astra Serif" w:cs="Tahoma"/>
          <w:b/>
          <w:sz w:val="28"/>
          <w:szCs w:val="28"/>
        </w:rPr>
        <w:t>Правил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организации местного самоуправления в Российской Федерации», Указом Губернатора Тульской области от 30.04.2020 № 41 «О дополнительных мерах, принимаемых в связи с введением режима повышенной готовности на территории Тульской области, </w:t>
      </w:r>
      <w:r w:rsidRPr="0074444E">
        <w:rPr>
          <w:rFonts w:ascii="PT Astra Serif" w:hAnsi="PT Astra Serif"/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района», утвержденное решением Собрания депутатов МО г.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 от 19.11.2018 № 75-252</w:t>
      </w:r>
      <w:r>
        <w:rPr>
          <w:rFonts w:ascii="PT Astra Serif" w:hAnsi="PT Astra Serif"/>
          <w:sz w:val="28"/>
          <w:szCs w:val="28"/>
        </w:rPr>
        <w:t xml:space="preserve">, </w:t>
      </w:r>
      <w:r w:rsidRPr="00D516E9">
        <w:rPr>
          <w:rFonts w:ascii="PT Astra Serif" w:hAnsi="PT Astra Serif" w:cs="Tahoma"/>
          <w:sz w:val="28"/>
          <w:szCs w:val="28"/>
        </w:rPr>
        <w:t>на основании Устава муниципального</w:t>
      </w:r>
      <w:proofErr w:type="gramEnd"/>
      <w:r w:rsidRPr="00D516E9">
        <w:rPr>
          <w:rFonts w:ascii="PT Astra Serif" w:hAnsi="PT Astra Serif" w:cs="Tahoma"/>
          <w:sz w:val="28"/>
          <w:szCs w:val="28"/>
        </w:rPr>
        <w:t xml:space="preserve">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, ПОСТАНОВЛЯЮ: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1. Назначить проведение публичных слушаний по вопросу обсуждения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на </w:t>
      </w:r>
      <w:r w:rsidR="003D5D7D" w:rsidRPr="003D5D7D">
        <w:rPr>
          <w:rFonts w:ascii="PT Astra Serif" w:hAnsi="PT Astra Serif" w:cs="Tahoma"/>
          <w:b/>
          <w:sz w:val="28"/>
          <w:szCs w:val="28"/>
        </w:rPr>
        <w:t>14.10</w:t>
      </w:r>
      <w:r w:rsidR="00E31534">
        <w:rPr>
          <w:rFonts w:ascii="PT Astra Serif" w:hAnsi="PT Astra Serif" w:cs="Tahoma"/>
          <w:b/>
          <w:sz w:val="28"/>
          <w:szCs w:val="28"/>
        </w:rPr>
        <w:t>.2021 года в 17:00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3.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>Публичные слушания, провести в соответствии с требованиями Указа Губернатора Тульской области от 30.04.2020 № 41 «О дополнительных мерах, принимаемых в связи с введением режима повышенной готовности на территории Тульской области» в связи с введением ограничений на проведение массовых и публичных мероприятий на территории муниципального образования в целях обеспечения сохранения жизни и здоровью граждан.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4.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 w:rsidR="003D5D7D">
        <w:rPr>
          <w:b w:val="0"/>
          <w:bCs w:val="0"/>
          <w:kern w:val="0"/>
          <w:lang w:eastAsia="ru-RU"/>
        </w:rPr>
        <w:t>Грекова</w:t>
      </w:r>
      <w:proofErr w:type="spellEnd"/>
      <w:r w:rsidR="003D5D7D">
        <w:rPr>
          <w:b w:val="0"/>
          <w:bCs w:val="0"/>
          <w:kern w:val="0"/>
          <w:lang w:eastAsia="ru-RU"/>
        </w:rPr>
        <w:t xml:space="preserve"> Наталья Юрьевна</w:t>
      </w:r>
      <w:r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>начальник сектора</w:t>
      </w:r>
      <w:r w:rsidRPr="00D516E9">
        <w:rPr>
          <w:b w:val="0"/>
          <w:bCs w:val="0"/>
          <w:kern w:val="0"/>
          <w:lang w:eastAsia="ru-RU"/>
        </w:rPr>
        <w:t xml:space="preserve"> по </w:t>
      </w:r>
      <w:r w:rsidR="003D5D7D">
        <w:rPr>
          <w:b w:val="0"/>
          <w:bCs w:val="0"/>
          <w:kern w:val="0"/>
          <w:lang w:eastAsia="ru-RU"/>
        </w:rPr>
        <w:t>финансовым вопросам и муниципальному заказу</w:t>
      </w:r>
      <w:r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Pr="00D516E9">
        <w:rPr>
          <w:rFonts w:cs="Tahoma"/>
          <w:b w:val="0"/>
        </w:rPr>
        <w:t xml:space="preserve">Андропов Григорий Валериевич - глава администрации муниципального образования город Советск </w:t>
      </w:r>
      <w:proofErr w:type="spellStart"/>
      <w:r w:rsidRPr="00D516E9">
        <w:rPr>
          <w:rFonts w:cs="Tahoma"/>
          <w:b w:val="0"/>
        </w:rPr>
        <w:t>Щеки</w:t>
      </w:r>
      <w:r>
        <w:rPr>
          <w:rFonts w:cs="Tahoma"/>
          <w:b w:val="0"/>
        </w:rPr>
        <w:t>нского</w:t>
      </w:r>
      <w:proofErr w:type="spellEnd"/>
      <w:r>
        <w:rPr>
          <w:rFonts w:cs="Tahoma"/>
          <w:b w:val="0"/>
        </w:rPr>
        <w:t xml:space="preserve"> района (по согласованию).</w:t>
      </w:r>
      <w:r w:rsidRPr="00D516E9">
        <w:rPr>
          <w:b w:val="0"/>
          <w:bCs w:val="0"/>
          <w:kern w:val="0"/>
          <w:lang w:eastAsia="ru-RU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627D81">
        <w:rPr>
          <w:rFonts w:ascii="PT Astra Serif" w:hAnsi="PT Astra Serif" w:cs="Tahoma"/>
          <w:sz w:val="28"/>
          <w:szCs w:val="28"/>
        </w:rPr>
        <w:t>09.09</w:t>
      </w:r>
      <w:r w:rsidRPr="00D516E9">
        <w:rPr>
          <w:rFonts w:ascii="PT Astra Serif" w:hAnsi="PT Astra Serif" w:cs="Tahoma"/>
          <w:sz w:val="28"/>
          <w:szCs w:val="28"/>
        </w:rPr>
        <w:t>.2021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BC21A0">
        <w:rPr>
          <w:rFonts w:ascii="PT Astra Serif" w:hAnsi="PT Astra Serif" w:cs="Tahoma"/>
          <w:sz w:val="28"/>
          <w:szCs w:val="28"/>
        </w:rPr>
        <w:t>кабинет № 2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BC21A0">
        <w:rPr>
          <w:rFonts w:ascii="PT Astra Serif" w:hAnsi="PT Astra Serif" w:cs="Tahoma"/>
          <w:sz w:val="28"/>
          <w:szCs w:val="28"/>
        </w:rPr>
        <w:t>2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</w:t>
      </w:r>
      <w:proofErr w:type="gramEnd"/>
      <w:r w:rsidR="00627D81">
        <w:rPr>
          <w:rFonts w:ascii="PT Astra Serif" w:hAnsi="PT Astra Serif" w:cs="Tahoma"/>
          <w:sz w:val="28"/>
          <w:szCs w:val="28"/>
        </w:rPr>
        <w:t xml:space="preserve">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7-42-32.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53CA1"/>
    <w:rsid w:val="0022383B"/>
    <w:rsid w:val="00235FB2"/>
    <w:rsid w:val="003116A3"/>
    <w:rsid w:val="003D5D7D"/>
    <w:rsid w:val="00561D14"/>
    <w:rsid w:val="00627D81"/>
    <w:rsid w:val="00650357"/>
    <w:rsid w:val="006B674F"/>
    <w:rsid w:val="006D4CD8"/>
    <w:rsid w:val="00731965"/>
    <w:rsid w:val="008B6DE8"/>
    <w:rsid w:val="00903567"/>
    <w:rsid w:val="00920F5F"/>
    <w:rsid w:val="00953378"/>
    <w:rsid w:val="00997DEA"/>
    <w:rsid w:val="00A07070"/>
    <w:rsid w:val="00A5477A"/>
    <w:rsid w:val="00A713EE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2021-09-07T12:47:00Z</cp:lastPrinted>
  <dcterms:created xsi:type="dcterms:W3CDTF">2021-04-19T08:21:00Z</dcterms:created>
  <dcterms:modified xsi:type="dcterms:W3CDTF">2021-09-09T08:34:00Z</dcterms:modified>
</cp:coreProperties>
</file>