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D" w:rsidRPr="004372FD" w:rsidRDefault="004372FD" w:rsidP="004372FD">
      <w:pPr>
        <w:rPr>
          <w:rFonts w:ascii="Calibri" w:eastAsia="Times New Roman" w:hAnsi="Calibri" w:cs="Times New Roman"/>
          <w:lang w:eastAsia="ru-RU"/>
        </w:rPr>
      </w:pPr>
      <w:r w:rsidRPr="004372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4EB9DA" wp14:editId="743CD00F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372FD" w:rsidRPr="004372FD" w:rsidTr="00A3178E">
        <w:tc>
          <w:tcPr>
            <w:tcW w:w="9571" w:type="dxa"/>
            <w:gridSpan w:val="2"/>
            <w:hideMark/>
          </w:tcPr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372FD" w:rsidRPr="004372FD" w:rsidTr="00A3178E">
        <w:tc>
          <w:tcPr>
            <w:tcW w:w="9571" w:type="dxa"/>
            <w:gridSpan w:val="2"/>
            <w:hideMark/>
          </w:tcPr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4372FD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4372FD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4372FD" w:rsidRPr="004372FD" w:rsidTr="00A3178E">
        <w:tc>
          <w:tcPr>
            <w:tcW w:w="9571" w:type="dxa"/>
            <w:gridSpan w:val="2"/>
          </w:tcPr>
          <w:p w:rsidR="004372FD" w:rsidRPr="004372FD" w:rsidRDefault="004372FD" w:rsidP="004372F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>II</w:t>
            </w:r>
            <w:r w:rsidRPr="004372FD">
              <w:rPr>
                <w:b/>
                <w:sz w:val="28"/>
                <w:szCs w:val="28"/>
                <w:lang w:val="en-US"/>
              </w:rPr>
              <w:t>I</w:t>
            </w:r>
            <w:r w:rsidRPr="004372FD">
              <w:rPr>
                <w:b/>
                <w:sz w:val="28"/>
                <w:szCs w:val="28"/>
              </w:rPr>
              <w:t xml:space="preserve"> созыва</w:t>
            </w:r>
          </w:p>
          <w:p w:rsidR="004372FD" w:rsidRPr="004372FD" w:rsidRDefault="004372FD" w:rsidP="004372F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372FD" w:rsidRPr="004372FD" w:rsidTr="00A3178E">
        <w:tc>
          <w:tcPr>
            <w:tcW w:w="9571" w:type="dxa"/>
            <w:gridSpan w:val="2"/>
          </w:tcPr>
          <w:p w:rsidR="004372FD" w:rsidRPr="004372FD" w:rsidRDefault="004372FD" w:rsidP="004372F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>РЕШЕНИЕ</w:t>
            </w:r>
          </w:p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372FD" w:rsidRPr="004372FD" w:rsidTr="00A3178E">
        <w:tc>
          <w:tcPr>
            <w:tcW w:w="4785" w:type="dxa"/>
            <w:hideMark/>
          </w:tcPr>
          <w:p w:rsidR="004372FD" w:rsidRPr="004372FD" w:rsidRDefault="004372FD" w:rsidP="00005A0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 xml:space="preserve">от </w:t>
            </w:r>
            <w:r w:rsidR="00005A07">
              <w:rPr>
                <w:b/>
                <w:sz w:val="28"/>
                <w:szCs w:val="28"/>
              </w:rPr>
              <w:t xml:space="preserve">09 августа </w:t>
            </w:r>
            <w:r w:rsidRPr="004372FD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8</w:t>
            </w:r>
            <w:r w:rsidRPr="004372FD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4372FD" w:rsidRDefault="004372FD" w:rsidP="0060194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 xml:space="preserve">№ </w:t>
            </w:r>
            <w:r w:rsidR="00005A07">
              <w:rPr>
                <w:b/>
                <w:sz w:val="28"/>
                <w:szCs w:val="28"/>
              </w:rPr>
              <w:t>71-235</w:t>
            </w:r>
          </w:p>
          <w:p w:rsidR="00601948" w:rsidRPr="004372FD" w:rsidRDefault="00601948" w:rsidP="00601948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404BC7" w:rsidRPr="004372FD" w:rsidRDefault="00404BC7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внесения изменений в Правила землепользования и застройки муниципального образования город Советск </w:t>
      </w:r>
      <w:proofErr w:type="spellStart"/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района, утвержденные решением Собрания депутатов муниципального образования гор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од Советск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 от</w:t>
      </w:r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25.08.2011 № 54-133</w:t>
      </w:r>
    </w:p>
    <w:p w:rsidR="00FA24A8" w:rsidRPr="00FA24A8" w:rsidRDefault="00FA24A8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Градостроительным Кодексом Российской Федерации, земельным кодексом Российской Федерации, Федеральным законом                       от 06.10.2003 № 131-ФЗ «Об общих принципах организации местного самоуправления в Российской Федерации», Законом Тульской области                    от 29.12.2006 № 785-ЗТО «О градостроительной деятельности в Тульской области», руководствуясь Уставом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A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25.08.2011 № 54-133 «Об утверждении правил землепользования и застройки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следующие изменения: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Часть 1 статьи  32 «Градостроительные регламенты. Производственные  и коммунально-складские зоны – "П"» раздела III «Градостроительные регламенты» изложить в новой редакции (приложение).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обнародовать на информационном стенде по адресу: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Советск,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Советов, д.1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(здание администрации) и   разместить на официальном Портале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обнародования.</w:t>
      </w:r>
    </w:p>
    <w:p w:rsid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Глазков</w:t>
      </w:r>
    </w:p>
    <w:p w:rsidR="00FA24A8" w:rsidRDefault="00FA24A8" w:rsidP="00FA24A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BC7" w:rsidRDefault="00404B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A24A8" w:rsidRPr="00FA24A8" w:rsidRDefault="00FA24A8" w:rsidP="00FA24A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 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Собрания депутатов 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5A07">
        <w:rPr>
          <w:rFonts w:ascii="Times New Roman" w:eastAsia="Times New Roman" w:hAnsi="Times New Roman" w:cs="Times New Roman"/>
          <w:sz w:val="28"/>
          <w:szCs w:val="28"/>
          <w:lang w:eastAsia="ru-RU"/>
        </w:rPr>
        <w:t>09 августа</w:t>
      </w:r>
      <w:bookmarkStart w:id="0" w:name="_GoBack"/>
      <w:bookmarkEnd w:id="0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05A07">
        <w:rPr>
          <w:rFonts w:ascii="Times New Roman" w:eastAsia="Times New Roman" w:hAnsi="Times New Roman" w:cs="Times New Roman"/>
          <w:sz w:val="28"/>
          <w:szCs w:val="28"/>
          <w:lang w:eastAsia="ru-RU"/>
        </w:rPr>
        <w:t>71-235</w:t>
      </w: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32. Градостроительные регламенты. Производственные  и коммунально-складские зоны – "П".</w:t>
      </w: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</w:t>
      </w:r>
      <w:proofErr w:type="gramStart"/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Производственная зона.</w:t>
      </w: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662"/>
        <w:gridCol w:w="850"/>
      </w:tblGrid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разрешенного использования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FA24A8" w:rsidRPr="00FA24A8" w:rsidTr="00A3178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недр, их переработки, изготовления вещей промышленным способом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Автомобилестроительная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принадлежностей автомобилей и их двигателей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Легкая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фарфоро</w:t>
            </w:r>
            <w:proofErr w:type="spell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-фаянсовой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электронной промышленности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Нефтехимическая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</w:t>
            </w:r>
            <w:r w:rsidRPr="00FA2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энергетики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тепловых станций, электростанций, размещение обслуживающих и вспомогательных для электростанций сооружений (</w:t>
            </w:r>
            <w:proofErr w:type="spell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6" w:anchor="block_1031" w:history="1">
              <w:r w:rsidRPr="00FA24A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кодом 3.1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7" w:anchor="block_1031" w:history="1">
              <w:r w:rsidRPr="00FA24A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кодом 3.1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Целлюлозно-бумажная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</w:tr>
      <w:tr w:rsidR="00FA24A8" w:rsidRPr="00FA24A8" w:rsidTr="00A3178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автостоянки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Приобъектные</w:t>
            </w:r>
            <w:proofErr w:type="spell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стоянки автомобилей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уличного оборудования и благоустройства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-искусственные поверхности территорий общего пользования; зеленые насаждения (деревья, кустарники), газоны; мосты, путепроводы, пешеходные и велосипедные дорожки, иные дорожные сооружения и внешние элементы; технические средства организации дорожного движения; устройства наружного освещения и подсветки; скамьи, беседки, малые архитектурные формы</w:t>
            </w: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насаждения санитарно-защитных зон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4A8" w:rsidRPr="00FA24A8" w:rsidTr="00A3178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гаражного назначения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научной 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Деловое 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автотранспорта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8" w:anchor="block_10271" w:history="1">
              <w:r w:rsidRPr="00FA24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коде 2.7.1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</w:tr>
    </w:tbl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0"/>
        <w:gridCol w:w="5871"/>
      </w:tblGrid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Наименование размера, параметра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Значение, единица измерения, дополнительные условия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не подлежит установлению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</w:t>
            </w:r>
            <w:proofErr w:type="gramStart"/>
            <w:r w:rsidRPr="00FA24A8">
              <w:rPr>
                <w:sz w:val="24"/>
                <w:szCs w:val="24"/>
              </w:rPr>
              <w:t>задний</w:t>
            </w:r>
            <w:proofErr w:type="gramEnd"/>
            <w:r w:rsidRPr="00FA24A8">
              <w:rPr>
                <w:sz w:val="24"/>
                <w:szCs w:val="24"/>
              </w:rPr>
              <w:t>, строений, сооружений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не подлежит установлению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не подлежит установлению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</w:t>
            </w:r>
            <w:proofErr w:type="gramStart"/>
            <w:r w:rsidRPr="00FA24A8">
              <w:rPr>
                <w:sz w:val="24"/>
                <w:szCs w:val="24"/>
              </w:rPr>
              <w:t>ко</w:t>
            </w:r>
            <w:proofErr w:type="gramEnd"/>
            <w:r w:rsidRPr="00FA24A8">
              <w:rPr>
                <w:sz w:val="24"/>
                <w:szCs w:val="24"/>
              </w:rPr>
              <w:t xml:space="preserve"> все площади земельного участка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 xml:space="preserve">- 80 % 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- максимальный коэффициент плотности застройки - 2,4;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- расстояния между объектами капитального строительства определяются исходя из требований противопожарной безопасности, инсоляции и санитарной защиты в соответствии с действующими нормами и правилами;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- размеры санитарно-защитной зоны устанавливаются с учетом требований СанПиН 2.2.1/2.1.1.1200</w:t>
            </w:r>
          </w:p>
        </w:tc>
      </w:tr>
    </w:tbl>
    <w:p w:rsidR="00FA24A8" w:rsidRPr="00FA24A8" w:rsidRDefault="00FA24A8" w:rsidP="00601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A24A8" w:rsidRPr="00FA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A0"/>
    <w:rsid w:val="00005A07"/>
    <w:rsid w:val="0003771A"/>
    <w:rsid w:val="000626A0"/>
    <w:rsid w:val="001271BF"/>
    <w:rsid w:val="0022383B"/>
    <w:rsid w:val="00235FB2"/>
    <w:rsid w:val="003116A3"/>
    <w:rsid w:val="00404BC7"/>
    <w:rsid w:val="004372FD"/>
    <w:rsid w:val="00561D14"/>
    <w:rsid w:val="00601948"/>
    <w:rsid w:val="00650357"/>
    <w:rsid w:val="006D4CD8"/>
    <w:rsid w:val="00731965"/>
    <w:rsid w:val="00867227"/>
    <w:rsid w:val="008B6DE8"/>
    <w:rsid w:val="00903567"/>
    <w:rsid w:val="00953378"/>
    <w:rsid w:val="00A07070"/>
    <w:rsid w:val="00A713EE"/>
    <w:rsid w:val="00B950DB"/>
    <w:rsid w:val="00C63361"/>
    <w:rsid w:val="00CF7CAD"/>
    <w:rsid w:val="00D213EF"/>
    <w:rsid w:val="00D30E5D"/>
    <w:rsid w:val="00EA59F0"/>
    <w:rsid w:val="00F03AE0"/>
    <w:rsid w:val="00F87FBA"/>
    <w:rsid w:val="00F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7368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73687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70736874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2018-08-08T06:58:00Z</cp:lastPrinted>
  <dcterms:created xsi:type="dcterms:W3CDTF">2018-06-21T09:06:00Z</dcterms:created>
  <dcterms:modified xsi:type="dcterms:W3CDTF">2018-08-13T13:06:00Z</dcterms:modified>
</cp:coreProperties>
</file>